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0433" w14:textId="77777777" w:rsidR="004C1B9A" w:rsidRDefault="00000000">
      <w:pPr>
        <w:jc w:val="center"/>
        <w:rPr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图形工作站设备采购询价函</w:t>
      </w:r>
    </w:p>
    <w:p w14:paraId="7DD1D37E" w14:textId="77777777" w:rsidR="004C1B9A" w:rsidRDefault="00000000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各询价响应供应商：</w:t>
      </w:r>
    </w:p>
    <w:p w14:paraId="75AB871A" w14:textId="77777777" w:rsidR="004C1B9A" w:rsidRDefault="00000000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我单位以询价采购方式进行下列货物的采购，请按以下要求于2025年4月5日（星期四）上午10：00前将报价文件密封送至我所招标小组。</w:t>
      </w:r>
    </w:p>
    <w:p w14:paraId="506ADF43" w14:textId="77777777" w:rsidR="004C1B9A" w:rsidRDefault="00000000">
      <w:pPr>
        <w:pStyle w:val="a7"/>
        <w:numPr>
          <w:ilvl w:val="0"/>
          <w:numId w:val="1"/>
        </w:numPr>
        <w:spacing w:line="460" w:lineRule="exact"/>
        <w:ind w:firstLineChars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询价内容、技术要求一览表</w:t>
      </w:r>
    </w:p>
    <w:p w14:paraId="71E02033" w14:textId="77777777" w:rsidR="004C1B9A" w:rsidRDefault="00000000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TTHINKBOOK</w:t>
      </w:r>
      <w:r>
        <w:rPr>
          <w:rFonts w:hint="eastAsia"/>
          <w:sz w:val="32"/>
          <w:szCs w:val="32"/>
        </w:rPr>
        <w:t>品牌产品型号为</w:t>
      </w:r>
      <w:r>
        <w:rPr>
          <w:rFonts w:hint="eastAsia"/>
          <w:sz w:val="32"/>
          <w:szCs w:val="32"/>
        </w:rPr>
        <w:t>00CD</w:t>
      </w:r>
      <w:r>
        <w:rPr>
          <w:rFonts w:hint="eastAsia"/>
          <w:sz w:val="32"/>
          <w:szCs w:val="32"/>
        </w:rPr>
        <w:t>的图形工作站；</w:t>
      </w:r>
    </w:p>
    <w:p w14:paraId="04DEDFA2" w14:textId="77777777" w:rsidR="004C1B9A" w:rsidRDefault="00000000">
      <w:pPr>
        <w:pStyle w:val="a7"/>
        <w:spacing w:line="460" w:lineRule="exact"/>
        <w:ind w:left="435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技术要求：</w:t>
      </w:r>
      <w:proofErr w:type="spellStart"/>
      <w:r>
        <w:rPr>
          <w:rFonts w:ascii="仿宋_GB2312" w:eastAsia="仿宋_GB2312" w:hint="eastAsia"/>
          <w:b/>
          <w:sz w:val="32"/>
          <w:szCs w:val="32"/>
        </w:rPr>
        <w:t>Thinkbook</w:t>
      </w:r>
      <w:proofErr w:type="spellEnd"/>
      <w:r>
        <w:rPr>
          <w:rFonts w:ascii="仿宋_GB2312" w:eastAsia="仿宋_GB2312" w:hint="eastAsia"/>
          <w:b/>
          <w:sz w:val="32"/>
          <w:szCs w:val="32"/>
        </w:rPr>
        <w:t xml:space="preserve"> 14+、Intel、u5、32g、1TB、14寸、集显；</w:t>
      </w:r>
    </w:p>
    <w:p w14:paraId="01BAB829" w14:textId="77777777" w:rsidR="004C1B9A" w:rsidRDefault="00000000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TINKPAD</w:t>
      </w:r>
      <w:r>
        <w:rPr>
          <w:rFonts w:hint="eastAsia"/>
          <w:sz w:val="32"/>
          <w:szCs w:val="32"/>
        </w:rPr>
        <w:t>品牌产品型号为</w:t>
      </w:r>
      <w:r>
        <w:rPr>
          <w:rFonts w:hint="eastAsia"/>
          <w:sz w:val="32"/>
          <w:szCs w:val="32"/>
        </w:rPr>
        <w:t>08CD</w:t>
      </w:r>
      <w:r>
        <w:rPr>
          <w:rFonts w:hint="eastAsia"/>
          <w:sz w:val="32"/>
          <w:szCs w:val="32"/>
        </w:rPr>
        <w:t>的图形工作站；</w:t>
      </w:r>
    </w:p>
    <w:p w14:paraId="3ED7F4C4" w14:textId="77777777" w:rsidR="004C1B9A" w:rsidRDefault="00000000">
      <w:pPr>
        <w:spacing w:line="4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技术要求：</w:t>
      </w:r>
      <w:proofErr w:type="spellStart"/>
      <w:r>
        <w:rPr>
          <w:rFonts w:ascii="仿宋_GB2312" w:eastAsia="仿宋_GB2312" w:hint="eastAsia"/>
          <w:b/>
          <w:sz w:val="32"/>
          <w:szCs w:val="32"/>
        </w:rPr>
        <w:t>Thinkpad</w:t>
      </w:r>
      <w:proofErr w:type="spellEnd"/>
      <w:r>
        <w:rPr>
          <w:rFonts w:ascii="仿宋_GB2312" w:eastAsia="仿宋_GB2312" w:hint="eastAsia"/>
          <w:b/>
          <w:sz w:val="32"/>
          <w:szCs w:val="32"/>
        </w:rPr>
        <w:t xml:space="preserve"> P16s、Intel、u9、64g、2T、16寸、集显。</w:t>
      </w:r>
    </w:p>
    <w:p w14:paraId="0F945A33" w14:textId="77777777" w:rsidR="004C1B9A" w:rsidRDefault="00000000">
      <w:pPr>
        <w:spacing w:line="4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二、与询价内容与技术的相关要求</w:t>
      </w:r>
    </w:p>
    <w:p w14:paraId="49551F6F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1、本次询价为整体采购，询价响应供应商报价时须写明单价及总价、产品的详细配置参数，投标报价包含交付采购人使用前所有可能发生的费用，定标后不再增补任何费用。</w:t>
      </w:r>
    </w:p>
    <w:p w14:paraId="61A3B50C" w14:textId="77777777" w:rsidR="004C1B9A" w:rsidRDefault="00000000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2、交付期：中标后15个自然日内交付采购人使用。</w:t>
      </w:r>
    </w:p>
    <w:p w14:paraId="60657163" w14:textId="77777777" w:rsidR="004C1B9A" w:rsidRDefault="00000000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3、交付地点：江西省南昌市高新区昌东大道7777号。</w:t>
      </w:r>
    </w:p>
    <w:p w14:paraId="2EBBCF9D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4、供应商的资质要求：（未达到以下要求的，将被视为无效询价响应）</w:t>
      </w:r>
    </w:p>
    <w:p w14:paraId="76187C0B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（1）、有营业执照，具有独立承担民事责任的能力。 </w:t>
      </w:r>
    </w:p>
    <w:p w14:paraId="245BB32D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（2）、具有良好的商业信誉。</w:t>
      </w:r>
    </w:p>
    <w:p w14:paraId="6CF57E84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（3）、具有履行合同所必需的设备和专业技术能力。</w:t>
      </w:r>
    </w:p>
    <w:p w14:paraId="21037E7F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5、询价文件的组成开标一览表、内容和技术要求说明一览表、规格技术参数表、售后服务体系说明及售后服务承诺、企业工商营业执照有效复印件。</w:t>
      </w:r>
    </w:p>
    <w:p w14:paraId="1E18A162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6、采购方在确定成交供应商后有权对内容和技术要求做适当调整。</w:t>
      </w:r>
    </w:p>
    <w:p w14:paraId="31F3FEE0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7、报价方不得虚报各项技术指标，所供货物若不能符合</w:t>
      </w:r>
      <w:r>
        <w:rPr>
          <w:rFonts w:ascii="仿宋_GB2312" w:eastAsia="仿宋_GB2312" w:hint="eastAsia"/>
          <w:sz w:val="32"/>
          <w:szCs w:val="32"/>
        </w:rPr>
        <w:lastRenderedPageBreak/>
        <w:t>技术要求，成交供应商必须接受全额退还货款，并承担由此给采购单位造成的经济损失。</w:t>
      </w:r>
    </w:p>
    <w:p w14:paraId="78859BC8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8、评审</w:t>
      </w:r>
      <w:r>
        <w:rPr>
          <w:rFonts w:ascii="仿宋_GB2312" w:eastAsia="仿宋_GB2312"/>
          <w:sz w:val="32"/>
          <w:szCs w:val="32"/>
        </w:rPr>
        <w:t>、定标原则：在所有的</w:t>
      </w:r>
      <w:r>
        <w:rPr>
          <w:rFonts w:ascii="仿宋_GB2312" w:eastAsia="仿宋_GB2312" w:hint="eastAsia"/>
          <w:sz w:val="32"/>
          <w:szCs w:val="32"/>
        </w:rPr>
        <w:t>询价</w:t>
      </w:r>
      <w:r>
        <w:rPr>
          <w:rFonts w:ascii="仿宋_GB2312" w:eastAsia="仿宋_GB2312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符合或高于询价采购文件各项要求</w:t>
      </w:r>
      <w:r>
        <w:rPr>
          <w:rFonts w:ascii="仿宋_GB2312" w:eastAsia="仿宋_GB2312"/>
          <w:sz w:val="32"/>
          <w:szCs w:val="32"/>
        </w:rPr>
        <w:t>的情况下，报价最低者为</w:t>
      </w:r>
      <w:r>
        <w:rPr>
          <w:rFonts w:ascii="仿宋_GB2312" w:eastAsia="仿宋_GB2312" w:hint="eastAsia"/>
          <w:sz w:val="32"/>
          <w:szCs w:val="32"/>
        </w:rPr>
        <w:t>成交供应商；在此基础上报价</w:t>
      </w:r>
      <w:proofErr w:type="gramStart"/>
      <w:r>
        <w:rPr>
          <w:rFonts w:ascii="仿宋_GB2312" w:eastAsia="仿宋_GB2312" w:hint="eastAsia"/>
          <w:sz w:val="32"/>
          <w:szCs w:val="32"/>
        </w:rPr>
        <w:t>若相同</w:t>
      </w:r>
      <w:proofErr w:type="gramEnd"/>
      <w:r>
        <w:rPr>
          <w:rFonts w:ascii="仿宋_GB2312" w:eastAsia="仿宋_GB2312" w:hint="eastAsia"/>
          <w:sz w:val="32"/>
          <w:szCs w:val="32"/>
        </w:rPr>
        <w:t>的，以售后服务承诺最优者为成交供应商。</w:t>
      </w:r>
    </w:p>
    <w:p w14:paraId="38B641A4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9、验收方法及标准</w:t>
      </w:r>
    </w:p>
    <w:p w14:paraId="4300FF54" w14:textId="77777777" w:rsidR="004C1B9A" w:rsidRDefault="00000000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验收：交付采购人处后由双方对照采购清单及技术要求进行验收。</w:t>
      </w:r>
    </w:p>
    <w:p w14:paraId="18500FB0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10、出现下列情况之一者，投标文件无效，</w:t>
      </w:r>
      <w:proofErr w:type="gramStart"/>
      <w:r>
        <w:rPr>
          <w:rFonts w:ascii="仿宋_GB2312" w:eastAsia="仿宋_GB2312" w:hint="eastAsia"/>
          <w:sz w:val="32"/>
          <w:szCs w:val="32"/>
        </w:rPr>
        <w:t>作为废标处理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</w:p>
    <w:p w14:paraId="52768211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）、有联合体参加的。</w:t>
      </w:r>
    </w:p>
    <w:p w14:paraId="2768A9AF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（2）、 未提供营业执照有效复印件（加盖投标企业公章）。</w:t>
      </w:r>
    </w:p>
    <w:p w14:paraId="75425A70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（3）、文件字迹模糊不清（包括提交的各类复印件）。</w:t>
      </w:r>
    </w:p>
    <w:p w14:paraId="0D947FEA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（4）、未提供报价一览表、售后服务计划或售后服务承诺。</w:t>
      </w:r>
    </w:p>
    <w:p w14:paraId="14FBE5FD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（5）、有不符合《中华人民共和国招投标法</w:t>
      </w:r>
      <w:r>
        <w:rPr>
          <w:rFonts w:ascii="仿宋_GB2312" w:eastAsia="仿宋_GB2312"/>
          <w:sz w:val="32"/>
          <w:szCs w:val="32"/>
        </w:rPr>
        <w:t>》行为的。</w:t>
      </w:r>
    </w:p>
    <w:p w14:paraId="660CE0FF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（6）、有不符合法律、行政法规规定的其他条件的。</w:t>
      </w:r>
    </w:p>
    <w:p w14:paraId="35D0806B" w14:textId="77777777" w:rsidR="004C1B9A" w:rsidRDefault="004C1B9A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2805350A" w14:textId="77777777" w:rsidR="004C1B9A" w:rsidRDefault="00000000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 系 人：</w:t>
      </w:r>
      <w:proofErr w:type="gramStart"/>
      <w:r>
        <w:rPr>
          <w:rFonts w:ascii="仿宋_GB2312" w:eastAsia="仿宋_GB2312" w:hint="eastAsia"/>
          <w:sz w:val="32"/>
          <w:szCs w:val="32"/>
        </w:rPr>
        <w:t>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主任    </w:t>
      </w:r>
    </w:p>
    <w:p w14:paraId="650E5B8D" w14:textId="77777777" w:rsidR="004C1B9A" w:rsidRDefault="00000000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电话/传真：0791-88176237</w:t>
      </w:r>
    </w:p>
    <w:p w14:paraId="72DB18AB" w14:textId="77777777" w:rsidR="004C1B9A" w:rsidRDefault="00000000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地     址：南昌市高新区昌东大道7777号           </w:t>
      </w:r>
    </w:p>
    <w:p w14:paraId="0BCFEC32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4AFE6C9B" w14:textId="77777777" w:rsidR="004C1B9A" w:rsidRDefault="004C1B9A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</w:p>
    <w:p w14:paraId="1D994CC7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江西省科学院应用物理研究所 </w:t>
      </w:r>
    </w:p>
    <w:p w14:paraId="1D23394C" w14:textId="77777777" w:rsidR="004C1B9A" w:rsidRDefault="00000000">
      <w:pPr>
        <w:spacing w:line="4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14:paraId="67702CB4" w14:textId="77777777" w:rsidR="004C1B9A" w:rsidRDefault="00000000">
      <w:pPr>
        <w:spacing w:line="460" w:lineRule="exact"/>
        <w:ind w:firstLineChars="181" w:firstLine="579"/>
      </w:pPr>
      <w:r>
        <w:rPr>
          <w:rFonts w:ascii="仿宋_GB2312" w:eastAsia="仿宋_GB2312" w:hint="eastAsia"/>
          <w:sz w:val="32"/>
          <w:szCs w:val="32"/>
        </w:rPr>
        <w:t xml:space="preserve">                             2025年3月25日 </w:t>
      </w:r>
    </w:p>
    <w:sectPr w:rsidR="004C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CF11E" w14:textId="77777777" w:rsidR="00130009" w:rsidRDefault="00130009" w:rsidP="000512A5">
      <w:r>
        <w:separator/>
      </w:r>
    </w:p>
  </w:endnote>
  <w:endnote w:type="continuationSeparator" w:id="0">
    <w:p w14:paraId="26F26C18" w14:textId="77777777" w:rsidR="00130009" w:rsidRDefault="00130009" w:rsidP="0005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82B8" w14:textId="77777777" w:rsidR="00130009" w:rsidRDefault="00130009" w:rsidP="000512A5">
      <w:r>
        <w:separator/>
      </w:r>
    </w:p>
  </w:footnote>
  <w:footnote w:type="continuationSeparator" w:id="0">
    <w:p w14:paraId="0E81EE9C" w14:textId="77777777" w:rsidR="00130009" w:rsidRDefault="00130009" w:rsidP="0005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755AF1"/>
    <w:multiLevelType w:val="singleLevel"/>
    <w:tmpl w:val="DC755A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0A526E"/>
    <w:multiLevelType w:val="multilevel"/>
    <w:tmpl w:val="5B0A526E"/>
    <w:lvl w:ilvl="0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5" w:hanging="440"/>
      </w:pPr>
    </w:lvl>
    <w:lvl w:ilvl="2">
      <w:start w:val="1"/>
      <w:numFmt w:val="lowerRoman"/>
      <w:lvlText w:val="%3."/>
      <w:lvlJc w:val="right"/>
      <w:pPr>
        <w:ind w:left="1755" w:hanging="440"/>
      </w:pPr>
    </w:lvl>
    <w:lvl w:ilvl="3">
      <w:start w:val="1"/>
      <w:numFmt w:val="decimal"/>
      <w:lvlText w:val="%4."/>
      <w:lvlJc w:val="left"/>
      <w:pPr>
        <w:ind w:left="2195" w:hanging="440"/>
      </w:pPr>
    </w:lvl>
    <w:lvl w:ilvl="4">
      <w:start w:val="1"/>
      <w:numFmt w:val="lowerLetter"/>
      <w:lvlText w:val="%5)"/>
      <w:lvlJc w:val="left"/>
      <w:pPr>
        <w:ind w:left="2635" w:hanging="440"/>
      </w:pPr>
    </w:lvl>
    <w:lvl w:ilvl="5">
      <w:start w:val="1"/>
      <w:numFmt w:val="lowerRoman"/>
      <w:lvlText w:val="%6."/>
      <w:lvlJc w:val="right"/>
      <w:pPr>
        <w:ind w:left="3075" w:hanging="440"/>
      </w:pPr>
    </w:lvl>
    <w:lvl w:ilvl="6">
      <w:start w:val="1"/>
      <w:numFmt w:val="decimal"/>
      <w:lvlText w:val="%7."/>
      <w:lvlJc w:val="left"/>
      <w:pPr>
        <w:ind w:left="3515" w:hanging="440"/>
      </w:pPr>
    </w:lvl>
    <w:lvl w:ilvl="7">
      <w:start w:val="1"/>
      <w:numFmt w:val="lowerLetter"/>
      <w:lvlText w:val="%8)"/>
      <w:lvlJc w:val="left"/>
      <w:pPr>
        <w:ind w:left="3955" w:hanging="440"/>
      </w:pPr>
    </w:lvl>
    <w:lvl w:ilvl="8">
      <w:start w:val="1"/>
      <w:numFmt w:val="lowerRoman"/>
      <w:lvlText w:val="%9."/>
      <w:lvlJc w:val="right"/>
      <w:pPr>
        <w:ind w:left="4395" w:hanging="440"/>
      </w:pPr>
    </w:lvl>
  </w:abstractNum>
  <w:num w:numId="1" w16cid:durableId="118188934">
    <w:abstractNumId w:val="1"/>
  </w:num>
  <w:num w:numId="2" w16cid:durableId="72745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3"/>
    <w:rsid w:val="000512A5"/>
    <w:rsid w:val="00130009"/>
    <w:rsid w:val="003B5400"/>
    <w:rsid w:val="004C1B9A"/>
    <w:rsid w:val="00514523"/>
    <w:rsid w:val="005438B1"/>
    <w:rsid w:val="0062306C"/>
    <w:rsid w:val="0066104E"/>
    <w:rsid w:val="007E0E64"/>
    <w:rsid w:val="00911AB7"/>
    <w:rsid w:val="00931BC8"/>
    <w:rsid w:val="00B75D66"/>
    <w:rsid w:val="00BD0F4F"/>
    <w:rsid w:val="00C64501"/>
    <w:rsid w:val="00CB3BBC"/>
    <w:rsid w:val="00D23329"/>
    <w:rsid w:val="00E67EA7"/>
    <w:rsid w:val="00ED19B0"/>
    <w:rsid w:val="00FF14F4"/>
    <w:rsid w:val="27807785"/>
    <w:rsid w:val="2AC364CA"/>
    <w:rsid w:val="4AC40C32"/>
    <w:rsid w:val="5A296620"/>
    <w:rsid w:val="61620325"/>
    <w:rsid w:val="664566EF"/>
    <w:rsid w:val="6CC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4D423D6-7C3E-4626-A22E-8E7A65E3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Author</cp:lastModifiedBy>
  <cp:revision>2</cp:revision>
  <dcterms:created xsi:type="dcterms:W3CDTF">2025-03-25T03:04:00Z</dcterms:created>
  <dcterms:modified xsi:type="dcterms:W3CDTF">2025-03-25T03:04:00Z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eyJoZGlkIjoiMTNmZTVkM2E4YjNhMjk5MDkyOTgyYTZiMWVjYWQxMDUiLCJ1c2VySWQiOiI1Nzc4Mjg1ODkifQ==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C58E5113518D4A3A9EEC04876B0A2594_13</vt:lpwstr>
  </property>
</Properties>
</file>