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-4323080</wp:posOffset>
            </wp:positionH>
            <wp:positionV relativeFrom="paragraph">
              <wp:posOffset>-241300</wp:posOffset>
            </wp:positionV>
            <wp:extent cx="2087880" cy="2172970"/>
            <wp:effectExtent l="0" t="0" r="0" b="0"/>
            <wp:wrapNone/>
            <wp:docPr id="3" name="图片 3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120000">
                      <a:off x="0" y="0"/>
                      <a:ext cx="208788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600" w:lineRule="exact"/>
        <w:ind w:left="2398" w:leftChars="304" w:hanging="1760" w:hanging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line="600" w:lineRule="exact"/>
        <w:ind w:left="2398" w:leftChars="304" w:hanging="1760" w:hangingChars="400"/>
        <w:rPr>
          <w:rFonts w:ascii="Times New Roman" w:hAnsi="Times New Roman" w:eastAsia="仿宋_GB2312" w:cs="仿宋_GB23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中国工程科技发展战略江西研究院简介</w:t>
      </w:r>
      <w:bookmarkEnd w:id="0"/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中国工程科技发展战略江西研究院（以下简称“江西研究院”）于2021年4月8日揭牌成立，是中国工程院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江西省人民政府共建的区域性工程科技智库。按照“院地共建，地方为主”的原则，中国工程院为江西研究院的指导单位，江西省人民政府是江西研究院建设与管理的责任主体。江西研究院成立了由50名院士组成的学术委员会，遵循“服务决策、适度超前”的原则，组织院士专家围绕江西重大需求开展战略研究，提出准确、前瞻、及时的建议，为今后重大工程落地和技术攻关作前期铺垫，以科学咨询服务江西科学决策，以科学决策引领江西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</w:rPr>
        <w:t>成立以来，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江西研究院始终按照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“创新引领、地方倚重、社会信任、国内知名”的使命定位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开展战略咨询、协同攻关、成果转化、科技行、院士恳谈会、人才培养等相关活动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，发布27项咨询研究项目，127位院士及其团队参与项目研究，先后有173人次院士来赣调研交流，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撰写的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《院士专家建议》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省委省政府领导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肯定性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批示70次，其中主要领导批示38次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为我省重点产业统筹规划、政策制定发挥重要参考作用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以咨询项目为纽带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多家</w:t>
      </w:r>
      <w:r>
        <w:rPr>
          <w:rFonts w:hint="eastAsia" w:ascii="Times New Roman" w:hAnsi="Times New Roman" w:eastAsia="仿宋_GB2312" w:cs="仿宋_GB2312"/>
          <w:sz w:val="32"/>
          <w:szCs w:val="32"/>
        </w:rPr>
        <w:t>高端创新平台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落户江西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，实现多项产业关键技术突破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推动江西省产业转型升级和经济社会高质量发展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ZWE1YmM1ZDhlN2QxYWM5YTU4YjlhYTAxOGY1ZWEifQ=="/>
  </w:docVars>
  <w:rsids>
    <w:rsidRoot w:val="00000000"/>
    <w:rsid w:val="06090C66"/>
    <w:rsid w:val="35C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518</Characters>
  <Lines>0</Lines>
  <Paragraphs>0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2023-02-13T06:10:00Z</dcterms:created>
  <dc:creator>zzh</dc:creator>
  <cp:lastModifiedBy>zzh</cp:lastModifiedBy>
  <dcterms:modified xsi:type="dcterms:W3CDTF">2023-08-08T01:39:04Z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101AA1B6CFD94EA8807749F309F3FA46</vt:lpwstr>
  </property>
</Properties>
</file>