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1A2C0" w14:textId="1EA59E43" w:rsidR="003D7FD4" w:rsidRPr="000E7D14" w:rsidRDefault="003D7FD4" w:rsidP="003D7FD4">
      <w:pPr>
        <w:rPr>
          <w:rFonts w:ascii="黑体" w:eastAsia="黑体" w:hAnsi="黑体" w:cs="黑体"/>
          <w:b/>
          <w:sz w:val="32"/>
          <w:szCs w:val="32"/>
        </w:rPr>
      </w:pPr>
      <w:r w:rsidRPr="000E7D14">
        <w:rPr>
          <w:rFonts w:ascii="黑体" w:eastAsia="黑体" w:hAnsi="黑体" w:cs="黑体" w:hint="eastAsia"/>
          <w:b/>
          <w:sz w:val="32"/>
          <w:szCs w:val="32"/>
        </w:rPr>
        <w:t>附件</w:t>
      </w:r>
      <w:r w:rsidR="002D76A5">
        <w:rPr>
          <w:rFonts w:ascii="黑体" w:eastAsia="黑体" w:hAnsi="黑体" w:cs="黑体" w:hint="eastAsia"/>
          <w:b/>
          <w:sz w:val="32"/>
          <w:szCs w:val="32"/>
        </w:rPr>
        <w:t>2</w:t>
      </w:r>
    </w:p>
    <w:p w14:paraId="34CD5F84" w14:textId="0DEAA6A5" w:rsidR="003D7FD4" w:rsidRPr="005E29F5" w:rsidRDefault="003D7FD4" w:rsidP="003D7FD4">
      <w:pPr>
        <w:jc w:val="center"/>
        <w:rPr>
          <w:rFonts w:ascii="黑体" w:eastAsia="黑体" w:hAnsi="黑体"/>
          <w:sz w:val="32"/>
          <w:szCs w:val="32"/>
        </w:rPr>
      </w:pPr>
      <w:r w:rsidRPr="005E29F5">
        <w:rPr>
          <w:rFonts w:ascii="黑体" w:eastAsia="黑体" w:hAnsi="黑体" w:cs="方正小标宋简体" w:hint="eastAsia"/>
          <w:sz w:val="32"/>
          <w:szCs w:val="32"/>
        </w:rPr>
        <w:t>江西省生态学会科学技术成果评价</w:t>
      </w:r>
      <w:r w:rsidR="00627602">
        <w:rPr>
          <w:rFonts w:ascii="黑体" w:eastAsia="黑体" w:hAnsi="黑体" w:cs="方正小标宋简体" w:hint="eastAsia"/>
          <w:sz w:val="32"/>
          <w:szCs w:val="32"/>
        </w:rPr>
        <w:t>办法</w:t>
      </w:r>
    </w:p>
    <w:p w14:paraId="45D61488" w14:textId="77777777" w:rsidR="00866137" w:rsidRPr="00C62A0F" w:rsidRDefault="00866137" w:rsidP="00C62A0F">
      <w:pPr>
        <w:pStyle w:val="a3"/>
        <w:shd w:val="clear" w:color="auto" w:fill="FFFFFF"/>
        <w:spacing w:beforeAutospacing="0" w:afterAutospacing="0"/>
        <w:jc w:val="center"/>
        <w:rPr>
          <w:rFonts w:ascii="仿宋" w:eastAsia="仿宋" w:hAnsi="仿宋" w:cs="仿宋"/>
          <w:b/>
          <w:bCs/>
          <w:kern w:val="2"/>
          <w:sz w:val="30"/>
          <w:szCs w:val="30"/>
        </w:rPr>
      </w:pPr>
      <w:r w:rsidRPr="00C62A0F">
        <w:rPr>
          <w:rFonts w:ascii="仿宋" w:eastAsia="仿宋" w:hAnsi="仿宋" w:cs="仿宋" w:hint="eastAsia"/>
          <w:b/>
          <w:bCs/>
          <w:kern w:val="2"/>
          <w:sz w:val="30"/>
          <w:szCs w:val="30"/>
        </w:rPr>
        <w:t>第一章  总  则 </w:t>
      </w:r>
    </w:p>
    <w:p w14:paraId="23F93333" w14:textId="77777777" w:rsidR="00C62A0F" w:rsidRDefault="00866137" w:rsidP="006A12E9">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第一条</w:t>
      </w:r>
      <w:r w:rsidRPr="005E29F5">
        <w:rPr>
          <w:rFonts w:ascii="仿宋" w:eastAsia="仿宋" w:hAnsi="仿宋" w:cs="仿宋" w:hint="eastAsia"/>
          <w:sz w:val="30"/>
          <w:szCs w:val="30"/>
        </w:rPr>
        <w:t xml:space="preserve">  为了规范江西省</w:t>
      </w:r>
      <w:r w:rsidR="00945E01" w:rsidRPr="005E29F5">
        <w:rPr>
          <w:rFonts w:ascii="仿宋" w:eastAsia="仿宋" w:hAnsi="仿宋" w:cs="仿宋" w:hint="eastAsia"/>
          <w:sz w:val="30"/>
          <w:szCs w:val="30"/>
        </w:rPr>
        <w:t>生态学</w:t>
      </w:r>
      <w:r w:rsidRPr="005E29F5">
        <w:rPr>
          <w:rFonts w:ascii="仿宋" w:eastAsia="仿宋" w:hAnsi="仿宋" w:cs="仿宋" w:hint="eastAsia"/>
          <w:sz w:val="30"/>
          <w:szCs w:val="30"/>
        </w:rPr>
        <w:t>科学技术成果（以下简称科技成果）评价活动，推进科技成果分类评价，促进</w:t>
      </w:r>
      <w:r w:rsidR="00945E01" w:rsidRPr="005E29F5">
        <w:rPr>
          <w:rFonts w:ascii="仿宋" w:eastAsia="仿宋" w:hAnsi="仿宋" w:cs="仿宋" w:hint="eastAsia"/>
          <w:sz w:val="30"/>
          <w:szCs w:val="30"/>
        </w:rPr>
        <w:t>生态学</w:t>
      </w:r>
      <w:r w:rsidRPr="005E29F5">
        <w:rPr>
          <w:rFonts w:ascii="仿宋" w:eastAsia="仿宋" w:hAnsi="仿宋" w:cs="仿宋" w:hint="eastAsia"/>
          <w:sz w:val="30"/>
          <w:szCs w:val="30"/>
        </w:rPr>
        <w:t>科技成果评价的专业化、规范化和社会化，依据科学技术部《科学技术评价办法》《科技评估管理暂行办法》、中国技术市场协会编制《科技成果评价工作指南》、《科技成果评价机构运营服务规范》、《科技成果评价机构评价导则》、《科技成果评价执业规范》（标准编号T/TMAC019至022.F</w:t>
      </w:r>
      <w:r w:rsidR="004B5D58" w:rsidRPr="005E29F5">
        <w:rPr>
          <w:rFonts w:ascii="仿宋" w:eastAsia="仿宋" w:hAnsi="仿宋" w:cs="仿宋" w:hint="eastAsia"/>
          <w:sz w:val="30"/>
          <w:szCs w:val="30"/>
        </w:rPr>
        <w:t>-</w:t>
      </w:r>
      <w:r w:rsidRPr="005E29F5">
        <w:rPr>
          <w:rFonts w:ascii="仿宋" w:eastAsia="仿宋" w:hAnsi="仿宋" w:cs="仿宋" w:hint="eastAsia"/>
          <w:sz w:val="30"/>
          <w:szCs w:val="30"/>
        </w:rPr>
        <w:t>2020）等全国团体标准</w:t>
      </w:r>
      <w:r w:rsidR="00276168" w:rsidRPr="005E29F5">
        <w:rPr>
          <w:rFonts w:ascii="仿宋" w:eastAsia="仿宋" w:hAnsi="仿宋" w:cs="仿宋" w:hint="eastAsia"/>
          <w:sz w:val="30"/>
          <w:szCs w:val="30"/>
        </w:rPr>
        <w:t>作为</w:t>
      </w:r>
      <w:r w:rsidR="00B96DB6" w:rsidRPr="005E29F5">
        <w:rPr>
          <w:rFonts w:ascii="仿宋" w:eastAsia="仿宋" w:hAnsi="仿宋" w:cs="仿宋" w:hint="eastAsia"/>
          <w:sz w:val="30"/>
          <w:szCs w:val="30"/>
        </w:rPr>
        <w:t>本学会</w:t>
      </w:r>
      <w:r w:rsidRPr="005E29F5">
        <w:rPr>
          <w:rFonts w:ascii="仿宋" w:eastAsia="仿宋" w:hAnsi="仿宋" w:cs="仿宋" w:hint="eastAsia"/>
          <w:sz w:val="30"/>
          <w:szCs w:val="30"/>
        </w:rPr>
        <w:t>科技成果</w:t>
      </w:r>
      <w:r w:rsidR="00276168" w:rsidRPr="005E29F5">
        <w:rPr>
          <w:rFonts w:ascii="仿宋" w:eastAsia="仿宋" w:hAnsi="仿宋" w:cs="仿宋" w:hint="eastAsia"/>
          <w:sz w:val="30"/>
          <w:szCs w:val="30"/>
        </w:rPr>
        <w:t>评价标准，</w:t>
      </w:r>
      <w:r w:rsidRPr="005E29F5">
        <w:rPr>
          <w:rFonts w:ascii="仿宋" w:eastAsia="仿宋" w:hAnsi="仿宋" w:cs="仿宋" w:hint="eastAsia"/>
          <w:sz w:val="30"/>
          <w:szCs w:val="30"/>
        </w:rPr>
        <w:t>制定</w:t>
      </w:r>
      <w:r w:rsidR="00B96DB6" w:rsidRPr="005E29F5">
        <w:rPr>
          <w:rFonts w:ascii="仿宋" w:eastAsia="仿宋" w:hAnsi="仿宋" w:cs="仿宋" w:hint="eastAsia"/>
          <w:sz w:val="30"/>
          <w:szCs w:val="30"/>
        </w:rPr>
        <w:t>相关</w:t>
      </w:r>
      <w:r w:rsidRPr="005E29F5">
        <w:rPr>
          <w:rFonts w:ascii="仿宋" w:eastAsia="仿宋" w:hAnsi="仿宋" w:cs="仿宋" w:hint="eastAsia"/>
          <w:sz w:val="30"/>
          <w:szCs w:val="30"/>
        </w:rPr>
        <w:t>制度。</w:t>
      </w:r>
    </w:p>
    <w:p w14:paraId="40DE8D7B" w14:textId="2E8A6C35" w:rsidR="00866137" w:rsidRPr="005E29F5" w:rsidRDefault="00866137" w:rsidP="006A12E9">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w:t>
      </w:r>
      <w:r w:rsidR="00B7764D" w:rsidRPr="005E29F5">
        <w:rPr>
          <w:rFonts w:ascii="仿宋" w:eastAsia="仿宋" w:hAnsi="仿宋" w:cs="仿宋" w:hint="eastAsia"/>
          <w:b/>
          <w:bCs/>
          <w:sz w:val="30"/>
          <w:szCs w:val="30"/>
        </w:rPr>
        <w:t>二</w:t>
      </w:r>
      <w:r w:rsidRPr="005E29F5">
        <w:rPr>
          <w:rFonts w:ascii="仿宋" w:eastAsia="仿宋" w:hAnsi="仿宋" w:cs="仿宋" w:hint="eastAsia"/>
          <w:b/>
          <w:bCs/>
          <w:sz w:val="30"/>
          <w:szCs w:val="30"/>
        </w:rPr>
        <w:t>条</w:t>
      </w:r>
      <w:r w:rsidR="000408D3">
        <w:rPr>
          <w:rFonts w:ascii="仿宋" w:eastAsia="仿宋" w:hAnsi="仿宋" w:cs="仿宋" w:hint="eastAsia"/>
          <w:sz w:val="30"/>
          <w:szCs w:val="30"/>
        </w:rPr>
        <w:t xml:space="preserve">  </w:t>
      </w:r>
      <w:r w:rsidRPr="005E29F5">
        <w:rPr>
          <w:rFonts w:ascii="仿宋" w:eastAsia="仿宋" w:hAnsi="仿宋" w:cs="仿宋" w:hint="eastAsia"/>
          <w:sz w:val="30"/>
          <w:szCs w:val="30"/>
        </w:rPr>
        <w:t>江西省</w:t>
      </w:r>
      <w:r w:rsidR="00B7764D" w:rsidRPr="005E29F5">
        <w:rPr>
          <w:rFonts w:ascii="仿宋" w:eastAsia="仿宋" w:hAnsi="仿宋" w:cs="仿宋" w:hint="eastAsia"/>
          <w:sz w:val="30"/>
          <w:szCs w:val="30"/>
        </w:rPr>
        <w:t>生态</w:t>
      </w:r>
      <w:r w:rsidRPr="005E29F5">
        <w:rPr>
          <w:rFonts w:ascii="仿宋" w:eastAsia="仿宋" w:hAnsi="仿宋" w:cs="仿宋" w:hint="eastAsia"/>
          <w:sz w:val="30"/>
          <w:szCs w:val="30"/>
        </w:rPr>
        <w:t>学会作为科技成果评价活动的组织单位，可根据被评价科技成果的具体情况和工作需要委托其相关专业委员会主持科技成果评价活动。</w:t>
      </w:r>
    </w:p>
    <w:p w14:paraId="34E68CFD" w14:textId="77777777" w:rsidR="00866137" w:rsidRPr="005E29F5" w:rsidRDefault="00866137" w:rsidP="00866137">
      <w:pPr>
        <w:pStyle w:val="a3"/>
        <w:shd w:val="clear" w:color="auto" w:fill="FFFFFF"/>
        <w:spacing w:beforeAutospacing="0" w:afterAutospacing="0"/>
        <w:jc w:val="center"/>
        <w:rPr>
          <w:rFonts w:ascii="仿宋" w:eastAsia="仿宋" w:hAnsi="仿宋" w:cs="仿宋"/>
          <w:b/>
          <w:bCs/>
          <w:kern w:val="2"/>
          <w:sz w:val="30"/>
          <w:szCs w:val="30"/>
        </w:rPr>
      </w:pPr>
      <w:r w:rsidRPr="005E29F5">
        <w:rPr>
          <w:rFonts w:ascii="仿宋" w:eastAsia="仿宋" w:hAnsi="仿宋" w:cs="仿宋" w:hint="eastAsia"/>
          <w:b/>
          <w:bCs/>
          <w:kern w:val="2"/>
          <w:sz w:val="30"/>
          <w:szCs w:val="30"/>
        </w:rPr>
        <w:t>第二章　成果评价范围和内容</w:t>
      </w:r>
    </w:p>
    <w:p w14:paraId="4277A4B7" w14:textId="4E6488D1" w:rsidR="00C62A0F" w:rsidRDefault="00866137" w:rsidP="006A12E9">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sidRPr="005E29F5">
        <w:rPr>
          <w:rFonts w:ascii="仿宋" w:eastAsia="仿宋" w:hAnsi="仿宋" w:cs="仿宋" w:hint="eastAsia"/>
          <w:b/>
          <w:bCs/>
          <w:kern w:val="2"/>
          <w:sz w:val="30"/>
          <w:szCs w:val="30"/>
        </w:rPr>
        <w:t>第</w:t>
      </w:r>
      <w:r w:rsidR="005E570C" w:rsidRPr="005E29F5">
        <w:rPr>
          <w:rFonts w:ascii="仿宋" w:eastAsia="仿宋" w:hAnsi="仿宋" w:cs="仿宋" w:hint="eastAsia"/>
          <w:b/>
          <w:bCs/>
          <w:kern w:val="2"/>
          <w:sz w:val="30"/>
          <w:szCs w:val="30"/>
        </w:rPr>
        <w:t>三</w:t>
      </w:r>
      <w:r w:rsidRPr="005E29F5">
        <w:rPr>
          <w:rFonts w:ascii="仿宋" w:eastAsia="仿宋" w:hAnsi="仿宋" w:cs="仿宋" w:hint="eastAsia"/>
          <w:b/>
          <w:bCs/>
          <w:kern w:val="2"/>
          <w:sz w:val="30"/>
          <w:szCs w:val="30"/>
        </w:rPr>
        <w:t>条</w:t>
      </w:r>
      <w:r w:rsidR="000408D3">
        <w:rPr>
          <w:rFonts w:ascii="仿宋" w:eastAsia="仿宋" w:hAnsi="仿宋" w:cs="仿宋" w:hint="eastAsia"/>
          <w:kern w:val="2"/>
          <w:sz w:val="30"/>
          <w:szCs w:val="30"/>
        </w:rPr>
        <w:t xml:space="preserve">  </w:t>
      </w:r>
      <w:r w:rsidRPr="005E29F5">
        <w:rPr>
          <w:rFonts w:ascii="仿宋" w:eastAsia="仿宋" w:hAnsi="仿宋" w:cs="仿宋" w:hint="eastAsia"/>
          <w:kern w:val="2"/>
          <w:sz w:val="30"/>
          <w:szCs w:val="30"/>
        </w:rPr>
        <w:t>凡</w:t>
      </w:r>
      <w:r w:rsidR="002663EA" w:rsidRPr="005E29F5">
        <w:rPr>
          <w:rFonts w:ascii="仿宋" w:eastAsia="仿宋" w:hAnsi="仿宋" w:cs="仿宋" w:hint="eastAsia"/>
          <w:kern w:val="2"/>
          <w:sz w:val="30"/>
          <w:szCs w:val="30"/>
        </w:rPr>
        <w:t>涉及生态</w:t>
      </w:r>
      <w:r w:rsidR="005952F7" w:rsidRPr="005E29F5">
        <w:rPr>
          <w:rFonts w:ascii="仿宋" w:eastAsia="仿宋" w:hAnsi="仿宋" w:cs="仿宋" w:hint="eastAsia"/>
          <w:kern w:val="2"/>
          <w:sz w:val="30"/>
          <w:szCs w:val="30"/>
        </w:rPr>
        <w:t>学等</w:t>
      </w:r>
      <w:r w:rsidR="00B92C40" w:rsidRPr="005E29F5">
        <w:rPr>
          <w:rFonts w:ascii="仿宋" w:eastAsia="仿宋" w:hAnsi="仿宋" w:cs="仿宋" w:hint="eastAsia"/>
          <w:kern w:val="2"/>
          <w:sz w:val="30"/>
          <w:szCs w:val="30"/>
        </w:rPr>
        <w:t>方面</w:t>
      </w:r>
      <w:r w:rsidRPr="005E29F5">
        <w:rPr>
          <w:rFonts w:ascii="仿宋" w:eastAsia="仿宋" w:hAnsi="仿宋" w:cs="仿宋" w:hint="eastAsia"/>
          <w:kern w:val="2"/>
          <w:sz w:val="30"/>
          <w:szCs w:val="30"/>
        </w:rPr>
        <w:t>的单位或个人研究开发的科技成果，或其他行业单位或个人研究开发的科技成果</w:t>
      </w:r>
      <w:r w:rsidR="00E04EF7" w:rsidRPr="005E29F5">
        <w:rPr>
          <w:rFonts w:ascii="仿宋" w:eastAsia="仿宋" w:hAnsi="仿宋" w:cs="仿宋" w:hint="eastAsia"/>
          <w:kern w:val="2"/>
          <w:sz w:val="30"/>
          <w:szCs w:val="30"/>
        </w:rPr>
        <w:t>涉及生态学</w:t>
      </w:r>
      <w:r w:rsidRPr="005E29F5">
        <w:rPr>
          <w:rFonts w:ascii="仿宋" w:eastAsia="仿宋" w:hAnsi="仿宋" w:cs="仿宋" w:hint="eastAsia"/>
          <w:kern w:val="2"/>
          <w:sz w:val="30"/>
          <w:szCs w:val="30"/>
        </w:rPr>
        <w:t>领域，均可按本办法进行评价。</w:t>
      </w:r>
    </w:p>
    <w:p w14:paraId="41C0598D" w14:textId="47ACFB45" w:rsidR="00C62A0F" w:rsidRDefault="00866137" w:rsidP="006A12E9">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sidRPr="005E29F5">
        <w:rPr>
          <w:rFonts w:ascii="仿宋" w:eastAsia="仿宋" w:hAnsi="仿宋" w:cs="仿宋" w:hint="eastAsia"/>
          <w:b/>
          <w:bCs/>
          <w:kern w:val="2"/>
          <w:sz w:val="30"/>
          <w:szCs w:val="30"/>
        </w:rPr>
        <w:t>第</w:t>
      </w:r>
      <w:r w:rsidR="00103C07" w:rsidRPr="005E29F5">
        <w:rPr>
          <w:rFonts w:ascii="仿宋" w:eastAsia="仿宋" w:hAnsi="仿宋" w:cs="仿宋" w:hint="eastAsia"/>
          <w:b/>
          <w:bCs/>
          <w:kern w:val="2"/>
          <w:sz w:val="30"/>
          <w:szCs w:val="30"/>
        </w:rPr>
        <w:t>四</w:t>
      </w:r>
      <w:r w:rsidRPr="005E29F5">
        <w:rPr>
          <w:rFonts w:ascii="仿宋" w:eastAsia="仿宋" w:hAnsi="仿宋" w:cs="仿宋" w:hint="eastAsia"/>
          <w:b/>
          <w:bCs/>
          <w:kern w:val="2"/>
          <w:sz w:val="30"/>
          <w:szCs w:val="30"/>
        </w:rPr>
        <w:t>条</w:t>
      </w:r>
      <w:r w:rsidR="000408D3">
        <w:rPr>
          <w:rFonts w:ascii="仿宋" w:eastAsia="仿宋" w:hAnsi="仿宋" w:cs="仿宋" w:hint="eastAsia"/>
          <w:kern w:val="2"/>
          <w:sz w:val="30"/>
          <w:szCs w:val="30"/>
        </w:rPr>
        <w:t xml:space="preserve">  </w:t>
      </w:r>
      <w:r w:rsidRPr="005E29F5">
        <w:rPr>
          <w:rFonts w:ascii="仿宋" w:eastAsia="仿宋" w:hAnsi="仿宋" w:cs="仿宋" w:hint="eastAsia"/>
          <w:kern w:val="2"/>
          <w:sz w:val="30"/>
          <w:szCs w:val="30"/>
        </w:rPr>
        <w:t>本办法所指的</w:t>
      </w:r>
      <w:r w:rsidR="00E04EF7" w:rsidRPr="005E29F5">
        <w:rPr>
          <w:rFonts w:ascii="仿宋" w:eastAsia="仿宋" w:hAnsi="仿宋" w:cs="仿宋" w:hint="eastAsia"/>
          <w:kern w:val="2"/>
          <w:sz w:val="30"/>
          <w:szCs w:val="30"/>
        </w:rPr>
        <w:t>生态学</w:t>
      </w:r>
      <w:r w:rsidRPr="005E29F5">
        <w:rPr>
          <w:rFonts w:ascii="仿宋" w:eastAsia="仿宋" w:hAnsi="仿宋" w:cs="仿宋" w:hint="eastAsia"/>
          <w:kern w:val="2"/>
          <w:sz w:val="30"/>
          <w:szCs w:val="30"/>
        </w:rPr>
        <w:t>科技成果评价主要针对</w:t>
      </w:r>
      <w:r w:rsidR="00E04EF7" w:rsidRPr="005E29F5">
        <w:rPr>
          <w:rFonts w:ascii="仿宋" w:eastAsia="仿宋" w:hAnsi="仿宋" w:cs="仿宋" w:hint="eastAsia"/>
          <w:kern w:val="2"/>
          <w:sz w:val="30"/>
          <w:szCs w:val="30"/>
        </w:rPr>
        <w:t>生态领域</w:t>
      </w:r>
      <w:r w:rsidRPr="005E29F5">
        <w:rPr>
          <w:rFonts w:ascii="仿宋" w:eastAsia="仿宋" w:hAnsi="仿宋" w:cs="仿宋" w:hint="eastAsia"/>
          <w:kern w:val="2"/>
          <w:sz w:val="30"/>
          <w:szCs w:val="30"/>
        </w:rPr>
        <w:t>开发类应用技术成果、社会公益类应用技术成果、软科学研究成果三种类型进行评价。</w:t>
      </w:r>
    </w:p>
    <w:p w14:paraId="3DCC8573" w14:textId="77777777" w:rsidR="00C62A0F" w:rsidRDefault="00866137" w:rsidP="006A12E9">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lastRenderedPageBreak/>
        <w:t>应用技术成果主要指为提高生产力水平和促进社会公益事业而进行的科学研究、技术开发、后续试验和应用推广所产生的具有实用价值的新技术、新工艺、新材料、新设计、新产品、新设备及技术标准等，包括可以独立应用的阶段性研究成果和引进技术、设备的消化、吸收再创新的成果。应用技术成果又分为技术开发类应用技术成果和社会公益类应用技术成果。</w:t>
      </w:r>
    </w:p>
    <w:p w14:paraId="6407B2A4"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行业和地区的决策和实际工作具有指导意义。</w:t>
      </w:r>
    </w:p>
    <w:p w14:paraId="28D4ED62" w14:textId="5BB7C4E9" w:rsidR="006A12E9" w:rsidRDefault="00866137" w:rsidP="00FD5B2A">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sidRPr="005E29F5">
        <w:rPr>
          <w:rFonts w:ascii="仿宋" w:eastAsia="仿宋" w:hAnsi="仿宋" w:cs="仿宋" w:hint="eastAsia"/>
          <w:b/>
          <w:bCs/>
          <w:kern w:val="2"/>
          <w:sz w:val="30"/>
          <w:szCs w:val="30"/>
        </w:rPr>
        <w:t>第</w:t>
      </w:r>
      <w:r w:rsidR="005352DB" w:rsidRPr="005E29F5">
        <w:rPr>
          <w:rFonts w:ascii="仿宋" w:eastAsia="仿宋" w:hAnsi="仿宋" w:cs="仿宋" w:hint="eastAsia"/>
          <w:b/>
          <w:bCs/>
          <w:kern w:val="2"/>
          <w:sz w:val="30"/>
          <w:szCs w:val="30"/>
        </w:rPr>
        <w:t>五</w:t>
      </w:r>
      <w:r w:rsidRPr="005E29F5">
        <w:rPr>
          <w:rFonts w:ascii="仿宋" w:eastAsia="仿宋" w:hAnsi="仿宋" w:cs="仿宋" w:hint="eastAsia"/>
          <w:b/>
          <w:bCs/>
          <w:kern w:val="2"/>
          <w:sz w:val="30"/>
          <w:szCs w:val="30"/>
        </w:rPr>
        <w:t>条</w:t>
      </w:r>
      <w:r w:rsidR="000408D3">
        <w:rPr>
          <w:rFonts w:ascii="仿宋" w:eastAsia="仿宋" w:hAnsi="仿宋" w:cs="仿宋" w:hint="eastAsia"/>
          <w:kern w:val="2"/>
          <w:sz w:val="30"/>
          <w:szCs w:val="30"/>
        </w:rPr>
        <w:t xml:space="preserve">  </w:t>
      </w:r>
      <w:r w:rsidRPr="005E29F5">
        <w:rPr>
          <w:rFonts w:ascii="仿宋" w:eastAsia="仿宋" w:hAnsi="仿宋" w:cs="仿宋" w:hint="eastAsia"/>
          <w:kern w:val="2"/>
          <w:sz w:val="30"/>
          <w:szCs w:val="30"/>
        </w:rPr>
        <w:t>科技成果评价的主要内容是：</w:t>
      </w:r>
    </w:p>
    <w:p w14:paraId="2BDF886B"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（一）技术创新程度、技术指标先进程度；</w:t>
      </w:r>
    </w:p>
    <w:p w14:paraId="1850651B"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（二）技术难度和复杂程度；</w:t>
      </w:r>
    </w:p>
    <w:p w14:paraId="0CFF4726"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（三）成果的重现性和成熟程度；</w:t>
      </w:r>
    </w:p>
    <w:p w14:paraId="3ECFAB01"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（四）成果应用价值与效果；</w:t>
      </w:r>
    </w:p>
    <w:p w14:paraId="653A0B18"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（五）取得的经济效益与社会效益；</w:t>
      </w:r>
    </w:p>
    <w:p w14:paraId="54C232AB"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（六）进一步推广的条件和前景；</w:t>
      </w:r>
    </w:p>
    <w:p w14:paraId="7780DED9" w14:textId="77777777" w:rsidR="006A12E9"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（七）存在的问题及改进意见。</w:t>
      </w:r>
    </w:p>
    <w:p w14:paraId="2AD9A080" w14:textId="02327B90" w:rsidR="00FD5B2A" w:rsidRDefault="00866137" w:rsidP="00FD5B2A">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sidRPr="005E29F5">
        <w:rPr>
          <w:rFonts w:ascii="仿宋" w:eastAsia="仿宋" w:hAnsi="仿宋" w:cs="仿宋" w:hint="eastAsia"/>
          <w:b/>
          <w:bCs/>
          <w:kern w:val="2"/>
          <w:sz w:val="30"/>
          <w:szCs w:val="30"/>
        </w:rPr>
        <w:t>第</w:t>
      </w:r>
      <w:r w:rsidR="00103C07" w:rsidRPr="005E29F5">
        <w:rPr>
          <w:rFonts w:ascii="仿宋" w:eastAsia="仿宋" w:hAnsi="仿宋" w:cs="仿宋" w:hint="eastAsia"/>
          <w:b/>
          <w:bCs/>
          <w:kern w:val="2"/>
          <w:sz w:val="30"/>
          <w:szCs w:val="30"/>
        </w:rPr>
        <w:t>六</w:t>
      </w:r>
      <w:r w:rsidRPr="005E29F5">
        <w:rPr>
          <w:rFonts w:ascii="仿宋" w:eastAsia="仿宋" w:hAnsi="仿宋" w:cs="仿宋" w:hint="eastAsia"/>
          <w:b/>
          <w:bCs/>
          <w:kern w:val="2"/>
          <w:sz w:val="30"/>
          <w:szCs w:val="30"/>
        </w:rPr>
        <w:t>条</w:t>
      </w:r>
      <w:r w:rsidR="000408D3">
        <w:rPr>
          <w:rFonts w:ascii="仿宋" w:eastAsia="仿宋" w:hAnsi="仿宋" w:cs="仿宋" w:hint="eastAsia"/>
          <w:kern w:val="2"/>
          <w:sz w:val="30"/>
          <w:szCs w:val="30"/>
        </w:rPr>
        <w:t xml:space="preserve">  </w:t>
      </w:r>
      <w:r w:rsidRPr="005E29F5">
        <w:rPr>
          <w:rFonts w:ascii="仿宋" w:eastAsia="仿宋" w:hAnsi="仿宋" w:cs="仿宋" w:hint="eastAsia"/>
          <w:kern w:val="2"/>
          <w:sz w:val="30"/>
          <w:szCs w:val="30"/>
        </w:rPr>
        <w:t>下列科技成果不受理评价：</w:t>
      </w:r>
    </w:p>
    <w:p w14:paraId="1DB05C43"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（一）基础理论研究成果；</w:t>
      </w:r>
    </w:p>
    <w:p w14:paraId="1B4BEDA9"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（二）涉及国家秘密的成果；</w:t>
      </w:r>
    </w:p>
    <w:p w14:paraId="55090867"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lastRenderedPageBreak/>
        <w:t>（三）非中国公民或者组织单独或者为主取得的科技成果；</w:t>
      </w:r>
    </w:p>
    <w:p w14:paraId="3056C3F8"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（四）评价委托者、科技成果完成者提供虚假情况或不能提供评价所需材料；</w:t>
      </w:r>
    </w:p>
    <w:p w14:paraId="5AAA1A7E"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（五）存在科技成果知识产权主体界定争议；</w:t>
      </w:r>
    </w:p>
    <w:p w14:paraId="0DC51592"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（六）要求被评价的客体内容为非技术内容；</w:t>
      </w:r>
    </w:p>
    <w:p w14:paraId="31B6E0EB" w14:textId="77777777" w:rsidR="00FD5B2A"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（七）国家法律、法规规定，必须经过法定的专门机构审查确认的科技成果；</w:t>
      </w:r>
    </w:p>
    <w:p w14:paraId="0BBB8F91" w14:textId="4FDF6D9D" w:rsidR="00866137" w:rsidRPr="005E29F5" w:rsidRDefault="00866137" w:rsidP="00FD5B2A">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sidRPr="005E29F5">
        <w:rPr>
          <w:rFonts w:ascii="仿宋" w:eastAsia="仿宋" w:hAnsi="仿宋" w:cs="仿宋" w:hint="eastAsia"/>
          <w:kern w:val="2"/>
          <w:sz w:val="30"/>
          <w:szCs w:val="30"/>
        </w:rPr>
        <w:t>（八）违反国家法律、法规规定，对社会公共利益或者环境和资源造成危害的项目。</w:t>
      </w:r>
    </w:p>
    <w:p w14:paraId="357F765B" w14:textId="77777777" w:rsidR="00866137" w:rsidRPr="005E29F5" w:rsidRDefault="00866137" w:rsidP="00866137">
      <w:pPr>
        <w:pStyle w:val="a3"/>
        <w:shd w:val="clear" w:color="auto" w:fill="FFFFFF"/>
        <w:spacing w:beforeAutospacing="0" w:afterAutospacing="0"/>
        <w:jc w:val="center"/>
        <w:rPr>
          <w:rFonts w:ascii="仿宋" w:eastAsia="仿宋" w:hAnsi="仿宋" w:cs="仿宋"/>
          <w:b/>
          <w:bCs/>
          <w:kern w:val="2"/>
          <w:sz w:val="30"/>
          <w:szCs w:val="30"/>
        </w:rPr>
      </w:pPr>
      <w:r w:rsidRPr="005E29F5">
        <w:rPr>
          <w:rFonts w:ascii="仿宋" w:eastAsia="仿宋" w:hAnsi="仿宋" w:cs="仿宋" w:hint="eastAsia"/>
          <w:b/>
          <w:bCs/>
          <w:kern w:val="2"/>
          <w:sz w:val="30"/>
          <w:szCs w:val="30"/>
        </w:rPr>
        <w:t>第三章　成果评价原则</w:t>
      </w:r>
    </w:p>
    <w:p w14:paraId="15637222" w14:textId="4A96A413" w:rsidR="0060221C" w:rsidRDefault="00866137" w:rsidP="0060221C">
      <w:pPr>
        <w:spacing w:line="360" w:lineRule="auto"/>
        <w:ind w:firstLineChars="200" w:firstLine="420"/>
        <w:rPr>
          <w:rFonts w:ascii="仿宋" w:eastAsia="仿宋" w:hAnsi="仿宋" w:cs="仿宋"/>
          <w:sz w:val="30"/>
          <w:szCs w:val="30"/>
        </w:rPr>
      </w:pPr>
      <w:r w:rsidRPr="005E29F5">
        <w:rPr>
          <w:rFonts w:ascii="宋体" w:eastAsia="宋体" w:hAnsi="宋体" w:cs="宋体" w:hint="eastAsia"/>
          <w:szCs w:val="21"/>
          <w:shd w:val="clear" w:color="auto" w:fill="FFFFFF"/>
        </w:rPr>
        <w:t xml:space="preserve">　</w:t>
      </w:r>
      <w:r w:rsidRPr="005E29F5">
        <w:rPr>
          <w:rFonts w:ascii="仿宋" w:eastAsia="仿宋" w:hAnsi="仿宋" w:cs="仿宋" w:hint="eastAsia"/>
          <w:b/>
          <w:bCs/>
          <w:sz w:val="30"/>
          <w:szCs w:val="30"/>
        </w:rPr>
        <w:t>第</w:t>
      </w:r>
      <w:r w:rsidR="00103C07" w:rsidRPr="005E29F5">
        <w:rPr>
          <w:rFonts w:ascii="仿宋" w:eastAsia="仿宋" w:hAnsi="仿宋" w:cs="仿宋" w:hint="eastAsia"/>
          <w:b/>
          <w:bCs/>
          <w:sz w:val="30"/>
          <w:szCs w:val="30"/>
        </w:rPr>
        <w:t>七</w:t>
      </w:r>
      <w:r w:rsidRPr="005E29F5">
        <w:rPr>
          <w:rFonts w:ascii="仿宋" w:eastAsia="仿宋" w:hAnsi="仿宋" w:cs="仿宋" w:hint="eastAsia"/>
          <w:b/>
          <w:bCs/>
          <w:sz w:val="30"/>
          <w:szCs w:val="30"/>
        </w:rPr>
        <w:t>条</w:t>
      </w:r>
      <w:r w:rsidR="000408D3">
        <w:rPr>
          <w:rFonts w:ascii="仿宋" w:eastAsia="仿宋" w:hAnsi="仿宋" w:cs="仿宋" w:hint="eastAsia"/>
          <w:sz w:val="30"/>
          <w:szCs w:val="30"/>
        </w:rPr>
        <w:t xml:space="preserve">  </w:t>
      </w:r>
      <w:r w:rsidRPr="005E29F5">
        <w:rPr>
          <w:rFonts w:ascii="仿宋" w:eastAsia="仿宋" w:hAnsi="仿宋" w:cs="仿宋" w:hint="eastAsia"/>
          <w:sz w:val="30"/>
          <w:szCs w:val="30"/>
        </w:rPr>
        <w:t>依法评价原则</w:t>
      </w:r>
    </w:p>
    <w:p w14:paraId="54A57D8F" w14:textId="77777777" w:rsidR="0060221C" w:rsidRDefault="00866137" w:rsidP="0060221C">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科技成果评价主要涉及科技成果评价委托方、评价机构及评价咨询专家三方面。有关各方应当遵循科学技术部《科学技术评价办法》《科技评估管理暂行办法》、中国技术市场协会编制《科技成果评价工作指南》、《科技成果评价机构运营服务规范》、《科技成果评价机构评价导则》、《科技成果评价执业规范》（标准编号T/TMAC019至022.F</w:t>
      </w:r>
      <w:r w:rsidR="005352DB" w:rsidRPr="005E29F5">
        <w:rPr>
          <w:rFonts w:ascii="仿宋" w:eastAsia="仿宋" w:hAnsi="仿宋" w:cs="仿宋" w:hint="eastAsia"/>
          <w:sz w:val="30"/>
          <w:szCs w:val="30"/>
        </w:rPr>
        <w:t>-</w:t>
      </w:r>
      <w:r w:rsidRPr="005E29F5">
        <w:rPr>
          <w:rFonts w:ascii="仿宋" w:eastAsia="仿宋" w:hAnsi="仿宋" w:cs="仿宋" w:hint="eastAsia"/>
          <w:sz w:val="30"/>
          <w:szCs w:val="30"/>
        </w:rPr>
        <w:t>2020）和本办法，按照评价委托协议约定，履行义务，承担责任。发生争议时，根据有关法律、法规予以解决。</w:t>
      </w:r>
    </w:p>
    <w:p w14:paraId="70155A75" w14:textId="39360BA7" w:rsidR="0060221C" w:rsidRDefault="00866137" w:rsidP="0060221C">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w:t>
      </w:r>
      <w:r w:rsidR="003C52B7" w:rsidRPr="005E29F5">
        <w:rPr>
          <w:rFonts w:ascii="仿宋" w:eastAsia="仿宋" w:hAnsi="仿宋" w:cs="仿宋" w:hint="eastAsia"/>
          <w:b/>
          <w:bCs/>
          <w:sz w:val="30"/>
          <w:szCs w:val="30"/>
        </w:rPr>
        <w:t>八</w:t>
      </w:r>
      <w:r w:rsidRPr="005E29F5">
        <w:rPr>
          <w:rFonts w:ascii="仿宋" w:eastAsia="仿宋" w:hAnsi="仿宋" w:cs="仿宋" w:hint="eastAsia"/>
          <w:b/>
          <w:bCs/>
          <w:sz w:val="30"/>
          <w:szCs w:val="30"/>
        </w:rPr>
        <w:t>条</w:t>
      </w:r>
      <w:r w:rsidR="000408D3">
        <w:rPr>
          <w:rFonts w:ascii="仿宋" w:eastAsia="仿宋" w:hAnsi="仿宋" w:cs="仿宋" w:hint="eastAsia"/>
          <w:sz w:val="30"/>
          <w:szCs w:val="30"/>
        </w:rPr>
        <w:t xml:space="preserve">  </w:t>
      </w:r>
      <w:r w:rsidRPr="005E29F5">
        <w:rPr>
          <w:rFonts w:ascii="仿宋" w:eastAsia="仿宋" w:hAnsi="仿宋" w:cs="仿宋" w:hint="eastAsia"/>
          <w:sz w:val="30"/>
          <w:szCs w:val="30"/>
        </w:rPr>
        <w:t>独立、客观、公正原则</w:t>
      </w:r>
    </w:p>
    <w:p w14:paraId="692E368B" w14:textId="77777777" w:rsidR="0060221C" w:rsidRDefault="00866137" w:rsidP="0060221C">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独立原则　科技成果评价活动依法独立进行，不受其他组织和个人的干预。评价机构独立地从事评价工作，评价咨询专家独</w:t>
      </w:r>
      <w:r w:rsidRPr="005E29F5">
        <w:rPr>
          <w:rFonts w:ascii="仿宋" w:eastAsia="仿宋" w:hAnsi="仿宋" w:cs="仿宋" w:hint="eastAsia"/>
          <w:sz w:val="30"/>
          <w:szCs w:val="30"/>
        </w:rPr>
        <w:lastRenderedPageBreak/>
        <w:t>立地提供评价咨询意见，评价咨询专家提供咨询意见时不受评价机构和评价委托方的干预。</w:t>
      </w:r>
    </w:p>
    <w:p w14:paraId="74B7B1B1" w14:textId="77777777" w:rsidR="0060221C" w:rsidRDefault="00866137" w:rsidP="0060221C">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客观原则　评价咨询专家在提供评价意见的过程中，按照评价成果的客观事实情况进行评审和评议。评价证书和评价意见中的任何分析、技术特点描述、结论，都应当以客观事实为依据。</w:t>
      </w:r>
    </w:p>
    <w:p w14:paraId="76B1994C" w14:textId="77777777" w:rsidR="0060221C" w:rsidRDefault="00866137" w:rsidP="0060221C">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公正原则　评价机构必须站在公正的立场上完成评价工作。评价机构不可因收取评价费用而偏袒或者迁就评价委托者；评价咨询专家也不能因收取咨询费而迁就评价机构。</w:t>
      </w:r>
    </w:p>
    <w:p w14:paraId="48C801CE" w14:textId="77248397" w:rsidR="0060221C" w:rsidRDefault="00866137" w:rsidP="0060221C">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w:t>
      </w:r>
      <w:r w:rsidR="003C52B7" w:rsidRPr="005E29F5">
        <w:rPr>
          <w:rFonts w:ascii="仿宋" w:eastAsia="仿宋" w:hAnsi="仿宋" w:cs="仿宋" w:hint="eastAsia"/>
          <w:b/>
          <w:bCs/>
          <w:sz w:val="30"/>
          <w:szCs w:val="30"/>
        </w:rPr>
        <w:t>九</w:t>
      </w:r>
      <w:r w:rsidRPr="005E29F5">
        <w:rPr>
          <w:rFonts w:ascii="仿宋" w:eastAsia="仿宋" w:hAnsi="仿宋" w:cs="仿宋" w:hint="eastAsia"/>
          <w:b/>
          <w:bCs/>
          <w:sz w:val="30"/>
          <w:szCs w:val="30"/>
        </w:rPr>
        <w:t>条</w:t>
      </w:r>
      <w:r w:rsidR="00C4447C">
        <w:rPr>
          <w:rFonts w:ascii="仿宋" w:eastAsia="仿宋" w:hAnsi="仿宋" w:cs="仿宋" w:hint="eastAsia"/>
          <w:sz w:val="30"/>
          <w:szCs w:val="30"/>
        </w:rPr>
        <w:t xml:space="preserve">  </w:t>
      </w:r>
      <w:r w:rsidRPr="005E29F5">
        <w:rPr>
          <w:rFonts w:ascii="仿宋" w:eastAsia="仿宋" w:hAnsi="仿宋" w:cs="仿宋" w:hint="eastAsia"/>
          <w:sz w:val="30"/>
          <w:szCs w:val="30"/>
        </w:rPr>
        <w:t>分类评价、定性定量相结合原则</w:t>
      </w:r>
    </w:p>
    <w:p w14:paraId="1C4A1D54" w14:textId="77777777" w:rsidR="0060221C" w:rsidRDefault="00866137" w:rsidP="0060221C">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为保证评价结论的科学性、准确性，针对应用技术成果和软科学研究成果各自特点，采用不同的评价指标量化进行定量评分，然后在定量评分结果的基础上进行综合评价。</w:t>
      </w:r>
    </w:p>
    <w:p w14:paraId="77CDCAD0" w14:textId="1BCF93DC" w:rsidR="0060221C" w:rsidRDefault="003C52B7" w:rsidP="000408D3">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第十</w:t>
      </w:r>
      <w:r w:rsidR="00866137" w:rsidRPr="005E29F5">
        <w:rPr>
          <w:rFonts w:ascii="仿宋" w:eastAsia="仿宋" w:hAnsi="仿宋" w:cs="仿宋" w:hint="eastAsia"/>
          <w:b/>
          <w:bCs/>
          <w:sz w:val="30"/>
          <w:szCs w:val="30"/>
        </w:rPr>
        <w:t>条</w:t>
      </w:r>
      <w:r w:rsidR="00C4447C">
        <w:rPr>
          <w:rFonts w:ascii="仿宋" w:eastAsia="仿宋" w:hAnsi="仿宋" w:cs="仿宋" w:hint="eastAsia"/>
          <w:sz w:val="30"/>
          <w:szCs w:val="30"/>
        </w:rPr>
        <w:t xml:space="preserve">  </w:t>
      </w:r>
      <w:r w:rsidR="00866137" w:rsidRPr="005E29F5">
        <w:rPr>
          <w:rFonts w:ascii="仿宋" w:eastAsia="仿宋" w:hAnsi="仿宋" w:cs="仿宋" w:hint="eastAsia"/>
          <w:sz w:val="30"/>
          <w:szCs w:val="30"/>
        </w:rPr>
        <w:t>验收、评价一体化原则</w:t>
      </w:r>
    </w:p>
    <w:p w14:paraId="75EC623D" w14:textId="2CEA836D" w:rsidR="00866137" w:rsidRPr="005E29F5" w:rsidRDefault="00866137" w:rsidP="000408D3">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受政府或社会的委托，组织有关科学技术项目（课题）验收，同时对形成的科技成果</w:t>
      </w:r>
      <w:proofErr w:type="gramStart"/>
      <w:r w:rsidRPr="005E29F5">
        <w:rPr>
          <w:rFonts w:ascii="仿宋" w:eastAsia="仿宋" w:hAnsi="仿宋" w:cs="仿宋" w:hint="eastAsia"/>
          <w:sz w:val="30"/>
          <w:szCs w:val="30"/>
        </w:rPr>
        <w:t>作出</w:t>
      </w:r>
      <w:proofErr w:type="gramEnd"/>
      <w:r w:rsidRPr="005E29F5">
        <w:rPr>
          <w:rFonts w:ascii="仿宋" w:eastAsia="仿宋" w:hAnsi="仿宋" w:cs="仿宋" w:hint="eastAsia"/>
          <w:sz w:val="30"/>
          <w:szCs w:val="30"/>
        </w:rPr>
        <w:t>评价。</w:t>
      </w:r>
    </w:p>
    <w:p w14:paraId="0881AE8E" w14:textId="77777777" w:rsidR="00866137" w:rsidRPr="00C62A0F" w:rsidRDefault="00866137" w:rsidP="004B6023">
      <w:pPr>
        <w:pStyle w:val="a3"/>
        <w:shd w:val="clear" w:color="auto" w:fill="FFFFFF"/>
        <w:spacing w:beforeAutospacing="0" w:afterAutospacing="0"/>
        <w:jc w:val="center"/>
        <w:rPr>
          <w:rFonts w:ascii="仿宋" w:eastAsia="仿宋" w:hAnsi="仿宋" w:cs="仿宋"/>
          <w:b/>
          <w:bCs/>
          <w:kern w:val="2"/>
          <w:sz w:val="30"/>
          <w:szCs w:val="30"/>
        </w:rPr>
      </w:pPr>
      <w:r w:rsidRPr="00C62A0F">
        <w:rPr>
          <w:rFonts w:ascii="仿宋" w:eastAsia="仿宋" w:hAnsi="仿宋" w:cs="仿宋" w:hint="eastAsia"/>
          <w:b/>
          <w:bCs/>
          <w:kern w:val="2"/>
          <w:sz w:val="30"/>
          <w:szCs w:val="30"/>
        </w:rPr>
        <w:t>第四章 科技成果评价的形式 </w:t>
      </w:r>
    </w:p>
    <w:p w14:paraId="721242BE" w14:textId="3A3F8418" w:rsidR="00866137" w:rsidRPr="005E29F5" w:rsidRDefault="003C52B7" w:rsidP="000408D3">
      <w:pPr>
        <w:spacing w:line="360" w:lineRule="auto"/>
        <w:ind w:firstLineChars="200" w:firstLine="602"/>
        <w:rPr>
          <w:rFonts w:ascii="仿宋" w:eastAsia="仿宋" w:hAnsi="仿宋" w:cs="仿宋"/>
          <w:b/>
          <w:bCs/>
          <w:sz w:val="30"/>
          <w:szCs w:val="30"/>
        </w:rPr>
      </w:pPr>
      <w:r w:rsidRPr="005E29F5">
        <w:rPr>
          <w:rFonts w:ascii="仿宋" w:eastAsia="仿宋" w:hAnsi="仿宋" w:cs="仿宋" w:hint="eastAsia"/>
          <w:b/>
          <w:bCs/>
          <w:sz w:val="30"/>
          <w:szCs w:val="30"/>
        </w:rPr>
        <w:t>第十一条</w:t>
      </w:r>
      <w:r w:rsidR="00C4447C">
        <w:rPr>
          <w:rFonts w:ascii="仿宋" w:eastAsia="仿宋" w:hAnsi="仿宋" w:cs="仿宋" w:hint="eastAsia"/>
          <w:b/>
          <w:bCs/>
          <w:sz w:val="30"/>
          <w:szCs w:val="30"/>
        </w:rPr>
        <w:t xml:space="preserve">  </w:t>
      </w:r>
      <w:r w:rsidR="000408D3" w:rsidRPr="00C4447C">
        <w:rPr>
          <w:rFonts w:ascii="仿宋" w:eastAsia="仿宋" w:hAnsi="仿宋" w:cs="仿宋" w:hint="eastAsia"/>
          <w:bCs/>
          <w:sz w:val="30"/>
          <w:szCs w:val="30"/>
        </w:rPr>
        <w:t>评价形式</w:t>
      </w:r>
    </w:p>
    <w:p w14:paraId="61BE2CBE" w14:textId="77777777" w:rsidR="00C4447C" w:rsidRDefault="00866137" w:rsidP="009F2867">
      <w:pPr>
        <w:numPr>
          <w:ilvl w:val="0"/>
          <w:numId w:val="2"/>
        </w:num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会议评价  需要对科技成果进行现场考察、测试，或需要经过答辩和讨论才能做出评价的，应该采用会议评价形式。</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机构组织评价咨询专家采用会议形式对科技成果做出评价。</w:t>
      </w:r>
    </w:p>
    <w:p w14:paraId="43EFF7E3" w14:textId="77777777" w:rsidR="00C4447C" w:rsidRDefault="00866137" w:rsidP="009F2867">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（二）通讯评价  不需要进行现场考察、答辩和讨论即可</w:t>
      </w:r>
      <w:r w:rsidRPr="005E29F5">
        <w:rPr>
          <w:rFonts w:ascii="仿宋" w:eastAsia="仿宋" w:hAnsi="仿宋" w:cs="仿宋" w:hint="eastAsia"/>
          <w:sz w:val="30"/>
          <w:szCs w:val="30"/>
        </w:rPr>
        <w:lastRenderedPageBreak/>
        <w:t>做出评价的，可以采用通讯评价形式。</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机构聘请专家，通过书面审查有关技术资料，对科技成果做出评价。</w:t>
      </w:r>
    </w:p>
    <w:p w14:paraId="419765F7" w14:textId="6805A0CB" w:rsidR="00866137" w:rsidRPr="005E29F5" w:rsidRDefault="00866137" w:rsidP="009F2867">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会议评价和通讯评价必须出具评价专家签字的书面评价意见。</w:t>
      </w:r>
    </w:p>
    <w:p w14:paraId="682F80C8" w14:textId="77777777" w:rsidR="00866137" w:rsidRPr="004B6023" w:rsidRDefault="00866137" w:rsidP="009F2867">
      <w:pPr>
        <w:pStyle w:val="a3"/>
        <w:shd w:val="clear" w:color="auto" w:fill="FFFFFF"/>
        <w:spacing w:beforeAutospacing="0" w:afterAutospacing="0"/>
        <w:jc w:val="center"/>
        <w:rPr>
          <w:rFonts w:ascii="仿宋" w:eastAsia="仿宋" w:hAnsi="仿宋" w:cs="仿宋"/>
          <w:b/>
          <w:bCs/>
          <w:kern w:val="2"/>
          <w:sz w:val="30"/>
          <w:szCs w:val="30"/>
        </w:rPr>
      </w:pPr>
      <w:r w:rsidRPr="004B6023">
        <w:rPr>
          <w:rFonts w:ascii="仿宋" w:eastAsia="仿宋" w:hAnsi="仿宋" w:cs="仿宋" w:hint="eastAsia"/>
          <w:b/>
          <w:bCs/>
          <w:kern w:val="2"/>
          <w:sz w:val="30"/>
          <w:szCs w:val="30"/>
        </w:rPr>
        <w:t>第</w:t>
      </w:r>
      <w:r w:rsidR="00FF7922" w:rsidRPr="004B6023">
        <w:rPr>
          <w:rFonts w:ascii="仿宋" w:eastAsia="仿宋" w:hAnsi="仿宋" w:cs="仿宋" w:hint="eastAsia"/>
          <w:b/>
          <w:bCs/>
          <w:kern w:val="2"/>
          <w:sz w:val="30"/>
          <w:szCs w:val="30"/>
        </w:rPr>
        <w:t>五</w:t>
      </w:r>
      <w:r w:rsidRPr="004B6023">
        <w:rPr>
          <w:rFonts w:ascii="仿宋" w:eastAsia="仿宋" w:hAnsi="仿宋" w:cs="仿宋" w:hint="eastAsia"/>
          <w:b/>
          <w:bCs/>
          <w:kern w:val="2"/>
          <w:sz w:val="30"/>
          <w:szCs w:val="30"/>
        </w:rPr>
        <w:t>章 科技成果评价的程序 </w:t>
      </w:r>
      <w:r w:rsidRPr="004B6023">
        <w:rPr>
          <w:rFonts w:ascii="仿宋" w:eastAsia="仿宋" w:hAnsi="仿宋" w:cs="仿宋" w:hint="eastAsia"/>
          <w:b/>
          <w:bCs/>
          <w:kern w:val="2"/>
          <w:sz w:val="30"/>
          <w:szCs w:val="30"/>
        </w:rPr>
        <w:t> </w:t>
      </w:r>
    </w:p>
    <w:p w14:paraId="25BE7A42" w14:textId="23CB38B3" w:rsidR="009F2867" w:rsidRDefault="00866137" w:rsidP="009F2867">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第十</w:t>
      </w:r>
      <w:r w:rsidR="003D4D3B" w:rsidRPr="005E29F5">
        <w:rPr>
          <w:rFonts w:ascii="仿宋" w:eastAsia="仿宋" w:hAnsi="仿宋" w:cs="仿宋" w:hint="eastAsia"/>
          <w:b/>
          <w:bCs/>
          <w:sz w:val="30"/>
          <w:szCs w:val="30"/>
        </w:rPr>
        <w:t>二</w:t>
      </w:r>
      <w:r w:rsidRPr="005E29F5">
        <w:rPr>
          <w:rFonts w:ascii="仿宋" w:eastAsia="仿宋" w:hAnsi="仿宋" w:cs="仿宋" w:hint="eastAsia"/>
          <w:b/>
          <w:bCs/>
          <w:sz w:val="30"/>
          <w:szCs w:val="30"/>
        </w:rPr>
        <w:t>条</w:t>
      </w:r>
      <w:r w:rsidR="008D604B">
        <w:rPr>
          <w:rFonts w:ascii="仿宋" w:eastAsia="仿宋" w:hAnsi="仿宋" w:cs="仿宋" w:hint="eastAsia"/>
          <w:sz w:val="30"/>
          <w:szCs w:val="30"/>
        </w:rPr>
        <w:t xml:space="preserve">  </w:t>
      </w:r>
      <w:r w:rsidRPr="005E29F5">
        <w:rPr>
          <w:rFonts w:ascii="仿宋" w:eastAsia="仿宋" w:hAnsi="仿宋" w:cs="仿宋" w:hint="eastAsia"/>
          <w:sz w:val="30"/>
          <w:szCs w:val="30"/>
        </w:rPr>
        <w:t>科技成果评价按下列程序进行。</w:t>
      </w:r>
    </w:p>
    <w:p w14:paraId="016C6083" w14:textId="1764EB54" w:rsidR="00866137" w:rsidRPr="005E29F5" w:rsidRDefault="00866137" w:rsidP="009F2867">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（一）由科技成果完成单位或个人整理编写技术资料，填写《科学技术成果评价申请表》（附件</w:t>
      </w:r>
      <w:r w:rsidR="0032149E" w:rsidRPr="005E29F5">
        <w:rPr>
          <w:rFonts w:ascii="仿宋" w:eastAsia="仿宋" w:hAnsi="仿宋" w:cs="仿宋" w:hint="eastAsia"/>
          <w:sz w:val="30"/>
          <w:szCs w:val="30"/>
        </w:rPr>
        <w:t>5</w:t>
      </w:r>
      <w:r w:rsidRPr="005E29F5">
        <w:rPr>
          <w:rFonts w:ascii="仿宋" w:eastAsia="仿宋" w:hAnsi="仿宋" w:cs="仿宋" w:hint="eastAsia"/>
          <w:sz w:val="30"/>
          <w:szCs w:val="30"/>
        </w:rPr>
        <w:t>）、成果评价技术资料等评价材料，报送至学会，正式提出申请。两个或两个以上单位共同完成的科技成果，由第一完成单位负责申请评价，同一科技成果只能评价一次，不得多单位分头申请评价。  </w:t>
      </w:r>
    </w:p>
    <w:p w14:paraId="35BF2BA0" w14:textId="77777777" w:rsidR="00866137" w:rsidRPr="005E29F5"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 xml:space="preserve">（二）评价机构收到被评价成果技术资料后，初步审查评价委托方提交的技术资料，判断评价委托方提出的评价要求能否实现； </w:t>
      </w:r>
    </w:p>
    <w:p w14:paraId="1094C2DA"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（三）接受评价委托，根据成果评价的内容和要求与委托方协商，签订《科技成果评价委托协议》（附件</w:t>
      </w:r>
      <w:r w:rsidR="0032149E" w:rsidRPr="005E29F5">
        <w:rPr>
          <w:rFonts w:ascii="仿宋" w:eastAsia="仿宋" w:hAnsi="仿宋" w:cs="仿宋" w:hint="eastAsia"/>
          <w:sz w:val="30"/>
          <w:szCs w:val="30"/>
        </w:rPr>
        <w:t>6</w:t>
      </w:r>
      <w:r w:rsidRPr="005E29F5">
        <w:rPr>
          <w:rFonts w:ascii="仿宋" w:eastAsia="仿宋" w:hAnsi="仿宋" w:cs="仿宋" w:hint="eastAsia"/>
          <w:sz w:val="30"/>
          <w:szCs w:val="30"/>
        </w:rPr>
        <w:t>），约定有关评价的要求、完成时间和评价费用等事项；</w:t>
      </w:r>
    </w:p>
    <w:p w14:paraId="01F96F26" w14:textId="3603DB85" w:rsidR="00FF7922" w:rsidRPr="005E29F5"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（四）</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机构确定成果评价专</w:t>
      </w:r>
      <w:r w:rsidR="00FF7922" w:rsidRPr="005E29F5">
        <w:rPr>
          <w:rFonts w:ascii="仿宋" w:eastAsia="仿宋" w:hAnsi="仿宋" w:cs="仿宋" w:hint="eastAsia"/>
          <w:sz w:val="30"/>
          <w:szCs w:val="30"/>
        </w:rPr>
        <w:t>家组组长，选聘熟悉被评价科技成果专业领域的专家担任评价咨询专家；</w:t>
      </w:r>
    </w:p>
    <w:p w14:paraId="7BB72F22"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（五）对于需要具备检测报告才能做出评价结论，但评价委托方又未提供相关报告的，评价机构可以要求评价委托方提交符合要求的检测报告，也可以与评价委托方协商，</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机构作为</w:t>
      </w:r>
      <w:r w:rsidRPr="005E29F5">
        <w:rPr>
          <w:rFonts w:ascii="仿宋" w:eastAsia="仿宋" w:hAnsi="仿宋" w:cs="仿宋" w:hint="eastAsia"/>
          <w:sz w:val="30"/>
          <w:szCs w:val="30"/>
        </w:rPr>
        <w:lastRenderedPageBreak/>
        <w:t>检测委托人取得检测报告，有关费用</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委托方承担；</w:t>
      </w:r>
    </w:p>
    <w:p w14:paraId="467D4A5A"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（六）专家评价。由每位评价咨询专家独立评价，提出评价意见。评价机构工作人员负责汇总每位专家的评分结果，并计算出综合评分；</w:t>
      </w:r>
    </w:p>
    <w:p w14:paraId="521880F5"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（七）评价专家组组长在综合所有评价咨询专家意见的基础上，形成综合评价结论；</w:t>
      </w:r>
    </w:p>
    <w:p w14:paraId="6DDB4A0D"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（八）评价负责人签字确认；</w:t>
      </w:r>
    </w:p>
    <w:p w14:paraId="2161AAEF"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（九）按</w:t>
      </w:r>
      <w:r w:rsidR="008D604B">
        <w:rPr>
          <w:rFonts w:ascii="仿宋" w:eastAsia="仿宋" w:hAnsi="仿宋" w:cs="仿宋" w:hint="eastAsia"/>
          <w:sz w:val="30"/>
          <w:szCs w:val="30"/>
        </w:rPr>
        <w:t>约定的时间、方式和份数</w:t>
      </w:r>
      <w:proofErr w:type="gramStart"/>
      <w:r w:rsidR="008D604B">
        <w:rPr>
          <w:rFonts w:ascii="仿宋" w:eastAsia="仿宋" w:hAnsi="仿宋" w:cs="仿宋" w:hint="eastAsia"/>
          <w:sz w:val="30"/>
          <w:szCs w:val="30"/>
        </w:rPr>
        <w:t>向评价</w:t>
      </w:r>
      <w:proofErr w:type="gramEnd"/>
      <w:r w:rsidR="008D604B">
        <w:rPr>
          <w:rFonts w:ascii="仿宋" w:eastAsia="仿宋" w:hAnsi="仿宋" w:cs="仿宋" w:hint="eastAsia"/>
          <w:sz w:val="30"/>
          <w:szCs w:val="30"/>
        </w:rPr>
        <w:t>委托方提交《科学技术成果评价报告》</w:t>
      </w:r>
      <w:r w:rsidRPr="005E29F5">
        <w:rPr>
          <w:rFonts w:ascii="仿宋" w:eastAsia="仿宋" w:hAnsi="仿宋" w:cs="仿宋" w:hint="eastAsia"/>
          <w:sz w:val="30"/>
          <w:szCs w:val="30"/>
        </w:rPr>
        <w:t>；</w:t>
      </w:r>
    </w:p>
    <w:p w14:paraId="0F5BD0DE" w14:textId="77777777" w:rsidR="008D604B" w:rsidRDefault="00866137" w:rsidP="008D604B">
      <w:pPr>
        <w:spacing w:line="360" w:lineRule="auto"/>
        <w:ind w:firstLineChars="200" w:firstLine="600"/>
        <w:rPr>
          <w:rFonts w:ascii="仿宋" w:eastAsia="仿宋" w:hAnsi="仿宋" w:cs="仿宋"/>
          <w:sz w:val="30"/>
          <w:szCs w:val="30"/>
        </w:rPr>
      </w:pPr>
      <w:r w:rsidRPr="005E29F5">
        <w:rPr>
          <w:rFonts w:ascii="仿宋" w:eastAsia="仿宋" w:hAnsi="仿宋" w:cs="仿宋" w:hint="eastAsia"/>
          <w:sz w:val="30"/>
          <w:szCs w:val="30"/>
        </w:rPr>
        <w:t>（十）科技成果登记按照科学技术部《科技成果登记办法》办理。</w:t>
      </w:r>
    </w:p>
    <w:p w14:paraId="2DEDA121" w14:textId="77777777" w:rsidR="008D604B" w:rsidRDefault="00866137" w:rsidP="008D604B">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第十</w:t>
      </w:r>
      <w:r w:rsidR="000276E0" w:rsidRPr="005E29F5">
        <w:rPr>
          <w:rFonts w:ascii="仿宋" w:eastAsia="仿宋" w:hAnsi="仿宋" w:cs="仿宋" w:hint="eastAsia"/>
          <w:b/>
          <w:bCs/>
          <w:sz w:val="30"/>
          <w:szCs w:val="30"/>
        </w:rPr>
        <w:t>三</w:t>
      </w:r>
      <w:r w:rsidRPr="005E29F5">
        <w:rPr>
          <w:rFonts w:ascii="仿宋" w:eastAsia="仿宋" w:hAnsi="仿宋" w:cs="仿宋" w:hint="eastAsia"/>
          <w:b/>
          <w:bCs/>
          <w:sz w:val="30"/>
          <w:szCs w:val="30"/>
        </w:rPr>
        <w:t>条</w:t>
      </w:r>
      <w:r w:rsidR="008D604B">
        <w:rPr>
          <w:rFonts w:ascii="仿宋" w:eastAsia="仿宋" w:hAnsi="仿宋" w:cs="仿宋" w:hint="eastAsia"/>
          <w:sz w:val="30"/>
          <w:szCs w:val="30"/>
        </w:rPr>
        <w:t xml:space="preserve">  </w:t>
      </w:r>
      <w:r w:rsidRPr="005E29F5">
        <w:rPr>
          <w:rFonts w:ascii="仿宋" w:eastAsia="仿宋" w:hAnsi="仿宋" w:cs="仿宋" w:hint="eastAsia"/>
          <w:sz w:val="30"/>
          <w:szCs w:val="30"/>
        </w:rPr>
        <w:t>采用会议评价时，</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机构聘请专家担任评价专家组组长，并根据项目的复杂程度，选聘5至9名专家组成评价专家组，其中同行专家应占三分之二以上，其余可根据需要选聘有关经济、财务或管理专家。参与评价的每位评价咨询专家独立提出评价意见。评价专家组组长综合归纳每位专家的评价意见，依据评价指标量化评分结果，做出评价结论，并</w:t>
      </w:r>
      <w:proofErr w:type="gramStart"/>
      <w:r w:rsidRPr="005E29F5">
        <w:rPr>
          <w:rFonts w:ascii="仿宋" w:eastAsia="仿宋" w:hAnsi="仿宋" w:cs="仿宋" w:hint="eastAsia"/>
          <w:sz w:val="30"/>
          <w:szCs w:val="30"/>
        </w:rPr>
        <w:t>由评价</w:t>
      </w:r>
      <w:proofErr w:type="gramEnd"/>
      <w:r w:rsidRPr="005E29F5">
        <w:rPr>
          <w:rFonts w:ascii="仿宋" w:eastAsia="仿宋" w:hAnsi="仿宋" w:cs="仿宋" w:hint="eastAsia"/>
          <w:sz w:val="30"/>
          <w:szCs w:val="30"/>
        </w:rPr>
        <w:t>专家组组长签字。</w:t>
      </w:r>
    </w:p>
    <w:p w14:paraId="0C09D197" w14:textId="77777777" w:rsidR="00551C22" w:rsidRDefault="00866137" w:rsidP="006F6809">
      <w:pPr>
        <w:spacing w:line="360" w:lineRule="auto"/>
        <w:ind w:firstLineChars="200" w:firstLine="602"/>
        <w:rPr>
          <w:rFonts w:ascii="仿宋" w:eastAsia="仿宋" w:hAnsi="仿宋" w:cs="仿宋"/>
          <w:sz w:val="30"/>
          <w:szCs w:val="30"/>
        </w:rPr>
      </w:pPr>
      <w:r w:rsidRPr="005E29F5">
        <w:rPr>
          <w:rFonts w:ascii="仿宋" w:eastAsia="仿宋" w:hAnsi="仿宋" w:cs="仿宋" w:hint="eastAsia"/>
          <w:b/>
          <w:bCs/>
          <w:sz w:val="30"/>
          <w:szCs w:val="30"/>
        </w:rPr>
        <w:t>第十</w:t>
      </w:r>
      <w:r w:rsidR="000276E0" w:rsidRPr="005E29F5">
        <w:rPr>
          <w:rFonts w:ascii="仿宋" w:eastAsia="仿宋" w:hAnsi="仿宋" w:cs="仿宋" w:hint="eastAsia"/>
          <w:b/>
          <w:bCs/>
          <w:sz w:val="30"/>
          <w:szCs w:val="30"/>
        </w:rPr>
        <w:t>四</w:t>
      </w:r>
      <w:r w:rsidRPr="005E29F5">
        <w:rPr>
          <w:rFonts w:ascii="仿宋" w:eastAsia="仿宋" w:hAnsi="仿宋" w:cs="仿宋" w:hint="eastAsia"/>
          <w:b/>
          <w:bCs/>
          <w:sz w:val="30"/>
          <w:szCs w:val="30"/>
        </w:rPr>
        <w:t>条</w:t>
      </w:r>
      <w:r w:rsidR="008D604B">
        <w:rPr>
          <w:rFonts w:ascii="仿宋" w:eastAsia="仿宋" w:hAnsi="仿宋" w:cs="仿宋" w:hint="eastAsia"/>
          <w:sz w:val="30"/>
          <w:szCs w:val="30"/>
        </w:rPr>
        <w:t xml:space="preserve">  </w:t>
      </w:r>
      <w:r w:rsidRPr="005E29F5">
        <w:rPr>
          <w:rFonts w:ascii="仿宋" w:eastAsia="仿宋" w:hAnsi="仿宋" w:cs="仿宋" w:hint="eastAsia"/>
          <w:sz w:val="30"/>
          <w:szCs w:val="30"/>
        </w:rPr>
        <w:t>采用通讯评价时，评价机构根据项目的</w:t>
      </w:r>
      <w:r>
        <w:rPr>
          <w:rFonts w:ascii="仿宋" w:eastAsia="仿宋" w:hAnsi="仿宋" w:cs="仿宋" w:hint="eastAsia"/>
          <w:sz w:val="30"/>
          <w:szCs w:val="30"/>
        </w:rPr>
        <w:t>复杂程度，聘请5至9名专家组成函审组，其中同行专家应占三分之二以上，其余可根据需要选聘有关经济、财务或管理专家。每位评价咨询专家独立提出评价意见。评价机构或委托专家组组长综合归纳每</w:t>
      </w:r>
      <w:r>
        <w:rPr>
          <w:rFonts w:ascii="仿宋" w:eastAsia="仿宋" w:hAnsi="仿宋" w:cs="仿宋" w:hint="eastAsia"/>
          <w:sz w:val="30"/>
          <w:szCs w:val="30"/>
        </w:rPr>
        <w:lastRenderedPageBreak/>
        <w:t>位专家的评价意见，依据评价指标量化评分结果，做出评价结论。</w:t>
      </w:r>
      <w:r w:rsidR="006F6809">
        <w:rPr>
          <w:rFonts w:ascii="仿宋" w:eastAsia="仿宋" w:hAnsi="仿宋" w:cs="仿宋" w:hint="eastAsia"/>
          <w:sz w:val="30"/>
          <w:szCs w:val="30"/>
        </w:rPr>
        <w:t xml:space="preserve"> </w:t>
      </w:r>
    </w:p>
    <w:p w14:paraId="5929B176" w14:textId="3375DB97" w:rsidR="00866137" w:rsidRDefault="00866137" w:rsidP="003B1C00">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第十</w:t>
      </w:r>
      <w:r w:rsidR="000276E0">
        <w:rPr>
          <w:rFonts w:ascii="仿宋" w:eastAsia="仿宋" w:hAnsi="仿宋" w:cs="仿宋" w:hint="eastAsia"/>
          <w:b/>
          <w:bCs/>
          <w:sz w:val="30"/>
          <w:szCs w:val="30"/>
        </w:rPr>
        <w:t>五</w:t>
      </w:r>
      <w:r>
        <w:rPr>
          <w:rFonts w:ascii="仿宋" w:eastAsia="仿宋" w:hAnsi="仿宋" w:cs="仿宋" w:hint="eastAsia"/>
          <w:b/>
          <w:bCs/>
          <w:sz w:val="30"/>
          <w:szCs w:val="30"/>
        </w:rPr>
        <w:t>条</w:t>
      </w:r>
      <w:r w:rsidR="00551C22">
        <w:rPr>
          <w:rFonts w:ascii="仿宋" w:eastAsia="仿宋" w:hAnsi="仿宋" w:cs="仿宋" w:hint="eastAsia"/>
          <w:sz w:val="30"/>
          <w:szCs w:val="30"/>
        </w:rPr>
        <w:t xml:space="preserve">  </w:t>
      </w:r>
      <w:r>
        <w:rPr>
          <w:rFonts w:ascii="仿宋" w:eastAsia="仿宋" w:hAnsi="仿宋" w:cs="仿宋" w:hint="eastAsia"/>
          <w:sz w:val="30"/>
          <w:szCs w:val="30"/>
        </w:rPr>
        <w:t>科技成果评价的</w:t>
      </w:r>
      <w:proofErr w:type="gramStart"/>
      <w:r>
        <w:rPr>
          <w:rFonts w:ascii="仿宋" w:eastAsia="仿宋" w:hAnsi="仿宋" w:cs="仿宋" w:hint="eastAsia"/>
          <w:sz w:val="30"/>
          <w:szCs w:val="30"/>
        </w:rPr>
        <w:t>完整技术</w:t>
      </w:r>
      <w:proofErr w:type="gramEnd"/>
      <w:r>
        <w:rPr>
          <w:rFonts w:ascii="仿宋" w:eastAsia="仿宋" w:hAnsi="仿宋" w:cs="仿宋" w:hint="eastAsia"/>
          <w:sz w:val="30"/>
          <w:szCs w:val="30"/>
        </w:rPr>
        <w:t>资料（包括评价咨询专家的评价意见）</w:t>
      </w:r>
      <w:proofErr w:type="gramStart"/>
      <w:r>
        <w:rPr>
          <w:rFonts w:ascii="仿宋" w:eastAsia="仿宋" w:hAnsi="仿宋" w:cs="仿宋" w:hint="eastAsia"/>
          <w:sz w:val="30"/>
          <w:szCs w:val="30"/>
        </w:rPr>
        <w:t>由评价</w:t>
      </w:r>
      <w:proofErr w:type="gramEnd"/>
      <w:r>
        <w:rPr>
          <w:rFonts w:ascii="仿宋" w:eastAsia="仿宋" w:hAnsi="仿宋" w:cs="仿宋" w:hint="eastAsia"/>
          <w:sz w:val="30"/>
          <w:szCs w:val="30"/>
        </w:rPr>
        <w:t>机构按照科技档案管理规定归档。</w:t>
      </w:r>
    </w:p>
    <w:p w14:paraId="2F89DF9A" w14:textId="77777777" w:rsidR="00866137" w:rsidRPr="004B6023" w:rsidRDefault="00866137" w:rsidP="004B6023">
      <w:pPr>
        <w:pStyle w:val="a3"/>
        <w:shd w:val="clear" w:color="auto" w:fill="FFFFFF"/>
        <w:spacing w:beforeAutospacing="0" w:afterAutospacing="0"/>
        <w:jc w:val="center"/>
        <w:rPr>
          <w:rFonts w:ascii="仿宋" w:eastAsia="仿宋" w:hAnsi="仿宋" w:cs="仿宋"/>
          <w:b/>
          <w:bCs/>
          <w:kern w:val="2"/>
          <w:sz w:val="30"/>
          <w:szCs w:val="30"/>
        </w:rPr>
      </w:pPr>
      <w:r w:rsidRPr="004B6023">
        <w:rPr>
          <w:rFonts w:ascii="仿宋" w:eastAsia="仿宋" w:hAnsi="仿宋" w:cs="仿宋" w:hint="eastAsia"/>
          <w:b/>
          <w:bCs/>
          <w:kern w:val="2"/>
          <w:sz w:val="30"/>
          <w:szCs w:val="30"/>
        </w:rPr>
        <w:t>第</w:t>
      </w:r>
      <w:r w:rsidR="00AE2613" w:rsidRPr="004B6023">
        <w:rPr>
          <w:rFonts w:ascii="仿宋" w:eastAsia="仿宋" w:hAnsi="仿宋" w:cs="仿宋" w:hint="eastAsia"/>
          <w:b/>
          <w:bCs/>
          <w:kern w:val="2"/>
          <w:sz w:val="30"/>
          <w:szCs w:val="30"/>
        </w:rPr>
        <w:t>六</w:t>
      </w:r>
      <w:r w:rsidRPr="004B6023">
        <w:rPr>
          <w:rFonts w:ascii="仿宋" w:eastAsia="仿宋" w:hAnsi="仿宋" w:cs="仿宋" w:hint="eastAsia"/>
          <w:b/>
          <w:bCs/>
          <w:kern w:val="2"/>
          <w:sz w:val="30"/>
          <w:szCs w:val="30"/>
        </w:rPr>
        <w:t>章　评价咨询专家</w:t>
      </w:r>
    </w:p>
    <w:p w14:paraId="7CE2C6C5" w14:textId="0249A550" w:rsidR="003B1C00" w:rsidRDefault="00866137" w:rsidP="004D0260">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第十</w:t>
      </w:r>
      <w:r w:rsidR="000276E0">
        <w:rPr>
          <w:rFonts w:ascii="仿宋" w:eastAsia="仿宋" w:hAnsi="仿宋" w:cs="仿宋" w:hint="eastAsia"/>
          <w:b/>
          <w:bCs/>
          <w:sz w:val="30"/>
          <w:szCs w:val="30"/>
        </w:rPr>
        <w:t>六</w:t>
      </w:r>
      <w:r>
        <w:rPr>
          <w:rFonts w:ascii="仿宋" w:eastAsia="仿宋" w:hAnsi="仿宋" w:cs="仿宋" w:hint="eastAsia"/>
          <w:b/>
          <w:bCs/>
          <w:sz w:val="30"/>
          <w:szCs w:val="30"/>
        </w:rPr>
        <w:t>条</w:t>
      </w:r>
      <w:r w:rsidR="009B58AF">
        <w:rPr>
          <w:rFonts w:ascii="仿宋" w:eastAsia="仿宋" w:hAnsi="仿宋" w:cs="仿宋" w:hint="eastAsia"/>
          <w:sz w:val="30"/>
          <w:szCs w:val="30"/>
        </w:rPr>
        <w:t xml:space="preserve">  </w:t>
      </w:r>
      <w:r>
        <w:rPr>
          <w:rFonts w:ascii="仿宋" w:eastAsia="仿宋" w:hAnsi="仿宋" w:cs="仿宋" w:hint="eastAsia"/>
          <w:sz w:val="30"/>
          <w:szCs w:val="30"/>
        </w:rPr>
        <w:t>评价咨询专家应具备的条件：</w:t>
      </w:r>
    </w:p>
    <w:p w14:paraId="343D12A9" w14:textId="77777777" w:rsidR="009B58AF" w:rsidRDefault="00866137" w:rsidP="009B58AF">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（一）具有高级技术职称（特殊情况下可聘请不多于五分之一的具有中级技术职称，并且长期在科研生产一线工作的中青年科技骨干）；</w:t>
      </w:r>
    </w:p>
    <w:p w14:paraId="43F02D99" w14:textId="77777777" w:rsidR="009B58AF" w:rsidRDefault="00866137" w:rsidP="009B58AF">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（二）遵守国家法律法规和社会公德，具有严谨的科学态度和良好的职业道德；</w:t>
      </w:r>
    </w:p>
    <w:p w14:paraId="239BAA09" w14:textId="77777777" w:rsidR="009B58AF" w:rsidRDefault="00866137" w:rsidP="009B58AF">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（三）熟悉国家有关科技政策、法规和管理办法，以及科学技术部《科技成果评价试点暂行办法》和本办法；</w:t>
      </w:r>
    </w:p>
    <w:p w14:paraId="18729BD1" w14:textId="77777777" w:rsidR="009B58AF" w:rsidRDefault="00866137" w:rsidP="009B58AF">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（四）对被评价成果所属专业领域有较丰富的理论知识和实践经验，熟悉国内外该领域技术发展状况，在该领域具有一定的学术权威。</w:t>
      </w:r>
    </w:p>
    <w:p w14:paraId="0D3D615B" w14:textId="2179C0CE" w:rsidR="009B58AF" w:rsidRDefault="00866137" w:rsidP="00CB194E">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w:t>
      </w:r>
      <w:r w:rsidR="000276E0">
        <w:rPr>
          <w:rFonts w:ascii="仿宋" w:eastAsia="仿宋" w:hAnsi="仿宋" w:cs="仿宋" w:hint="eastAsia"/>
          <w:b/>
          <w:bCs/>
          <w:sz w:val="30"/>
          <w:szCs w:val="30"/>
        </w:rPr>
        <w:t>十七</w:t>
      </w:r>
      <w:r>
        <w:rPr>
          <w:rFonts w:ascii="仿宋" w:eastAsia="仿宋" w:hAnsi="仿宋" w:cs="仿宋" w:hint="eastAsia"/>
          <w:b/>
          <w:bCs/>
          <w:sz w:val="30"/>
          <w:szCs w:val="30"/>
        </w:rPr>
        <w:t>条</w:t>
      </w:r>
      <w:r w:rsidR="009B58AF">
        <w:rPr>
          <w:rFonts w:ascii="仿宋" w:eastAsia="仿宋" w:hAnsi="仿宋" w:cs="仿宋" w:hint="eastAsia"/>
          <w:sz w:val="30"/>
          <w:szCs w:val="30"/>
        </w:rPr>
        <w:t xml:space="preserve">  </w:t>
      </w:r>
      <w:r>
        <w:rPr>
          <w:rFonts w:ascii="仿宋" w:eastAsia="仿宋" w:hAnsi="仿宋" w:cs="仿宋" w:hint="eastAsia"/>
          <w:sz w:val="30"/>
          <w:szCs w:val="30"/>
        </w:rPr>
        <w:t>评价咨询专家应当坚持实事求是、科学严谨的态度，遵守如下行为规范：</w:t>
      </w:r>
    </w:p>
    <w:p w14:paraId="14E44D08" w14:textId="77777777" w:rsidR="009B58AF"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（一）维护被评价成果所有者的知识产权，保守被评价成果的技术秘密。评价工作完成后，有关评价成果的所有技术资料应当全部退还</w:t>
      </w:r>
      <w:proofErr w:type="gramStart"/>
      <w:r>
        <w:rPr>
          <w:rFonts w:ascii="仿宋" w:eastAsia="仿宋" w:hAnsi="仿宋" w:cs="仿宋" w:hint="eastAsia"/>
          <w:sz w:val="30"/>
          <w:szCs w:val="30"/>
        </w:rPr>
        <w:t>给评价</w:t>
      </w:r>
      <w:proofErr w:type="gramEnd"/>
      <w:r>
        <w:rPr>
          <w:rFonts w:ascii="仿宋" w:eastAsia="仿宋" w:hAnsi="仿宋" w:cs="仿宋" w:hint="eastAsia"/>
          <w:sz w:val="30"/>
          <w:szCs w:val="30"/>
        </w:rPr>
        <w:t>机构，不得向其他组织或者个人扩散，不得非法占有、使用、提供、转让；</w:t>
      </w:r>
    </w:p>
    <w:p w14:paraId="32B4C553" w14:textId="77777777" w:rsidR="009B58AF"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（二）自觉坚持回避原则，不接受邀请参加与被评价成果有</w:t>
      </w:r>
      <w:r>
        <w:rPr>
          <w:rFonts w:ascii="仿宋" w:eastAsia="仿宋" w:hAnsi="仿宋" w:cs="仿宋" w:hint="eastAsia"/>
          <w:sz w:val="30"/>
          <w:szCs w:val="30"/>
        </w:rPr>
        <w:lastRenderedPageBreak/>
        <w:t>利益关系或可能影响公正性的成果评价活动；</w:t>
      </w:r>
    </w:p>
    <w:p w14:paraId="19C32FCA" w14:textId="77777777" w:rsidR="009B58AF"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（三）提供的书面评价意见必须清晰、准确地反映被评价成果的实际情况，并对所出具的评价结论负责；</w:t>
      </w:r>
    </w:p>
    <w:p w14:paraId="63B3BFB5" w14:textId="77777777" w:rsidR="009B58AF"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（四）不得</w:t>
      </w:r>
      <w:proofErr w:type="gramStart"/>
      <w:r>
        <w:rPr>
          <w:rFonts w:ascii="仿宋" w:eastAsia="仿宋" w:hAnsi="仿宋" w:cs="仿宋" w:hint="eastAsia"/>
          <w:sz w:val="30"/>
          <w:szCs w:val="30"/>
        </w:rPr>
        <w:t>收受除</w:t>
      </w:r>
      <w:proofErr w:type="gramEnd"/>
      <w:r>
        <w:rPr>
          <w:rFonts w:ascii="仿宋" w:eastAsia="仿宋" w:hAnsi="仿宋" w:cs="仿宋" w:hint="eastAsia"/>
          <w:sz w:val="30"/>
          <w:szCs w:val="30"/>
        </w:rPr>
        <w:t>约定的咨询费之外的任何组织、个人提供的与评价有关的酬金、有价物品或其他好处。</w:t>
      </w:r>
    </w:p>
    <w:p w14:paraId="656BD3DF" w14:textId="76D19059" w:rsidR="009B58AF" w:rsidRDefault="00596B3B" w:rsidP="00CB194E">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第十八条</w:t>
      </w:r>
      <w:r w:rsidR="009B58AF">
        <w:rPr>
          <w:rFonts w:ascii="仿宋" w:eastAsia="仿宋" w:hAnsi="仿宋" w:cs="仿宋" w:hint="eastAsia"/>
          <w:sz w:val="30"/>
          <w:szCs w:val="30"/>
        </w:rPr>
        <w:t xml:space="preserve">  </w:t>
      </w:r>
      <w:r w:rsidR="00866137">
        <w:rPr>
          <w:rFonts w:ascii="仿宋" w:eastAsia="仿宋" w:hAnsi="仿宋" w:cs="仿宋" w:hint="eastAsia"/>
          <w:sz w:val="30"/>
          <w:szCs w:val="30"/>
        </w:rPr>
        <w:t>参加成果评价的咨询专家，</w:t>
      </w:r>
      <w:proofErr w:type="gramStart"/>
      <w:r w:rsidR="00866137">
        <w:rPr>
          <w:rFonts w:ascii="仿宋" w:eastAsia="仿宋" w:hAnsi="仿宋" w:cs="仿宋" w:hint="eastAsia"/>
          <w:sz w:val="30"/>
          <w:szCs w:val="30"/>
        </w:rPr>
        <w:t>由评价</w:t>
      </w:r>
      <w:proofErr w:type="gramEnd"/>
      <w:r w:rsidR="00866137">
        <w:rPr>
          <w:rFonts w:ascii="仿宋" w:eastAsia="仿宋" w:hAnsi="仿宋" w:cs="仿宋" w:hint="eastAsia"/>
          <w:sz w:val="30"/>
          <w:szCs w:val="30"/>
        </w:rPr>
        <w:t>机构主要从</w:t>
      </w:r>
      <w:r>
        <w:rPr>
          <w:rFonts w:ascii="仿宋" w:eastAsia="仿宋" w:hAnsi="仿宋" w:cs="仿宋" w:hint="eastAsia"/>
          <w:sz w:val="30"/>
          <w:szCs w:val="30"/>
        </w:rPr>
        <w:t>生态学会</w:t>
      </w:r>
      <w:r w:rsidR="00866137">
        <w:rPr>
          <w:rFonts w:ascii="仿宋" w:eastAsia="仿宋" w:hAnsi="仿宋" w:cs="仿宋" w:hint="eastAsia"/>
          <w:sz w:val="30"/>
          <w:szCs w:val="30"/>
        </w:rPr>
        <w:t>专家库和国家科技专家库共享系统中遴选。根据被评价成果的专业特性和具体情况，可在专家库以外选聘不超过三分之一的专家。委托方、成果完成单位的人员不得作为评价咨询专家参加对其成果的评价。</w:t>
      </w:r>
    </w:p>
    <w:p w14:paraId="0D6C4F4F" w14:textId="77777777" w:rsidR="00CB194E" w:rsidRDefault="00866137" w:rsidP="00CB194E">
      <w:pPr>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w:t>
      </w:r>
      <w:r w:rsidR="00596B3B">
        <w:rPr>
          <w:rFonts w:ascii="仿宋" w:eastAsia="仿宋" w:hAnsi="仿宋" w:cs="仿宋" w:hint="eastAsia"/>
          <w:b/>
          <w:bCs/>
          <w:sz w:val="30"/>
          <w:szCs w:val="30"/>
        </w:rPr>
        <w:t>十九</w:t>
      </w:r>
      <w:r>
        <w:rPr>
          <w:rFonts w:ascii="仿宋" w:eastAsia="仿宋" w:hAnsi="仿宋" w:cs="仿宋" w:hint="eastAsia"/>
          <w:b/>
          <w:bCs/>
          <w:sz w:val="30"/>
          <w:szCs w:val="30"/>
        </w:rPr>
        <w:t>条</w:t>
      </w:r>
      <w:r w:rsidR="009B58AF">
        <w:rPr>
          <w:rFonts w:ascii="仿宋" w:eastAsia="仿宋" w:hAnsi="仿宋" w:cs="仿宋" w:hint="eastAsia"/>
          <w:sz w:val="30"/>
          <w:szCs w:val="30"/>
        </w:rPr>
        <w:t xml:space="preserve">  </w:t>
      </w:r>
      <w:r>
        <w:rPr>
          <w:rFonts w:ascii="仿宋" w:eastAsia="仿宋" w:hAnsi="仿宋" w:cs="仿宋" w:hint="eastAsia"/>
          <w:sz w:val="30"/>
          <w:szCs w:val="30"/>
        </w:rPr>
        <w:t>评价咨询专家在成果评价中享有下列权利：</w:t>
      </w:r>
    </w:p>
    <w:p w14:paraId="652828C7" w14:textId="77777777" w:rsidR="00CB194E"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（一）对科技成果独立做出评价，不受任何单位和个人的干涉；</w:t>
      </w:r>
    </w:p>
    <w:p w14:paraId="27F53040" w14:textId="77777777" w:rsidR="00CB194E"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（二）通过评价机构要求科技成果完成者提供充分、翔实的技术资料（包括必要的原始资料），向科技成果完成单位或者个人提出质疑并要求</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解释，要求复核试验或者测试结果；</w:t>
      </w:r>
    </w:p>
    <w:p w14:paraId="62C82013" w14:textId="77777777" w:rsidR="00CB194E"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（三）充分发表个人意见，有权要求在评价结论中记载不同意见；</w:t>
      </w:r>
    </w:p>
    <w:p w14:paraId="5753D85B" w14:textId="32835A9C" w:rsidR="00866137" w:rsidRDefault="00866137" w:rsidP="00CB194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（四）有权要求排除影响成果评价工作的干扰，必要时可以</w:t>
      </w:r>
      <w:proofErr w:type="gramStart"/>
      <w:r>
        <w:rPr>
          <w:rFonts w:ascii="仿宋" w:eastAsia="仿宋" w:hAnsi="仿宋" w:cs="仿宋" w:hint="eastAsia"/>
          <w:sz w:val="30"/>
          <w:szCs w:val="30"/>
        </w:rPr>
        <w:t>向评价</w:t>
      </w:r>
      <w:proofErr w:type="gramEnd"/>
      <w:r>
        <w:rPr>
          <w:rFonts w:ascii="仿宋" w:eastAsia="仿宋" w:hAnsi="仿宋" w:cs="仿宋" w:hint="eastAsia"/>
          <w:sz w:val="30"/>
          <w:szCs w:val="30"/>
        </w:rPr>
        <w:t>机构提出退出评价的请求。</w:t>
      </w:r>
    </w:p>
    <w:p w14:paraId="46A00ADA" w14:textId="77777777" w:rsidR="00866137" w:rsidRDefault="00866137" w:rsidP="00CB194E">
      <w:pPr>
        <w:pStyle w:val="a3"/>
        <w:shd w:val="clear" w:color="auto" w:fill="FFFFFF"/>
        <w:spacing w:beforeAutospacing="0" w:afterAutospacing="0"/>
        <w:jc w:val="center"/>
        <w:rPr>
          <w:rFonts w:ascii="仿宋" w:eastAsia="仿宋" w:hAnsi="仿宋" w:cs="仿宋"/>
          <w:b/>
          <w:bCs/>
          <w:kern w:val="2"/>
          <w:sz w:val="30"/>
          <w:szCs w:val="30"/>
        </w:rPr>
      </w:pPr>
      <w:r>
        <w:rPr>
          <w:rFonts w:ascii="仿宋" w:eastAsia="仿宋" w:hAnsi="仿宋" w:cs="仿宋" w:hint="eastAsia"/>
          <w:b/>
          <w:bCs/>
          <w:kern w:val="2"/>
          <w:sz w:val="30"/>
          <w:szCs w:val="30"/>
        </w:rPr>
        <w:t>第</w:t>
      </w:r>
      <w:r w:rsidR="007A34CA">
        <w:rPr>
          <w:rFonts w:ascii="仿宋" w:eastAsia="仿宋" w:hAnsi="仿宋" w:cs="仿宋" w:hint="eastAsia"/>
          <w:b/>
          <w:bCs/>
          <w:kern w:val="2"/>
          <w:sz w:val="30"/>
          <w:szCs w:val="30"/>
        </w:rPr>
        <w:t>七</w:t>
      </w:r>
      <w:r>
        <w:rPr>
          <w:rFonts w:ascii="仿宋" w:eastAsia="仿宋" w:hAnsi="仿宋" w:cs="仿宋" w:hint="eastAsia"/>
          <w:b/>
          <w:bCs/>
          <w:kern w:val="2"/>
          <w:sz w:val="30"/>
          <w:szCs w:val="30"/>
        </w:rPr>
        <w:t>章　评价报告</w:t>
      </w:r>
    </w:p>
    <w:p w14:paraId="380BE4A8" w14:textId="024A2627" w:rsidR="00553AC8" w:rsidRDefault="004D0260" w:rsidP="00553AC8">
      <w:pPr>
        <w:pStyle w:val="a3"/>
        <w:shd w:val="clear" w:color="auto" w:fill="FFFFFF"/>
        <w:spacing w:before="0" w:beforeAutospacing="0" w:after="0" w:afterAutospacing="0" w:line="360" w:lineRule="auto"/>
        <w:ind w:firstLineChars="200" w:firstLine="602"/>
        <w:rPr>
          <w:rFonts w:ascii="仿宋" w:eastAsia="仿宋" w:hAnsi="仿宋" w:cs="仿宋"/>
          <w:kern w:val="2"/>
          <w:sz w:val="30"/>
          <w:szCs w:val="30"/>
        </w:rPr>
      </w:pPr>
      <w:r>
        <w:rPr>
          <w:rFonts w:ascii="仿宋" w:eastAsia="仿宋" w:hAnsi="仿宋" w:cs="仿宋" w:hint="eastAsia"/>
          <w:b/>
          <w:bCs/>
          <w:sz w:val="30"/>
          <w:szCs w:val="30"/>
        </w:rPr>
        <w:lastRenderedPageBreak/>
        <w:t>第二十条</w:t>
      </w:r>
      <w:r w:rsidR="00CB194E">
        <w:rPr>
          <w:rFonts w:ascii="仿宋" w:eastAsia="仿宋" w:hAnsi="仿宋" w:cs="仿宋" w:hint="eastAsia"/>
          <w:kern w:val="2"/>
          <w:sz w:val="30"/>
          <w:szCs w:val="30"/>
        </w:rPr>
        <w:t xml:space="preserve">  </w:t>
      </w:r>
      <w:r w:rsidR="00866137">
        <w:rPr>
          <w:rFonts w:ascii="仿宋" w:eastAsia="仿宋" w:hAnsi="仿宋" w:cs="仿宋" w:hint="eastAsia"/>
          <w:kern w:val="2"/>
          <w:sz w:val="30"/>
          <w:szCs w:val="30"/>
        </w:rPr>
        <w:t>评价报告是评价机构用书面形式就评价工作及其结论</w:t>
      </w:r>
      <w:proofErr w:type="gramStart"/>
      <w:r w:rsidR="00866137">
        <w:rPr>
          <w:rFonts w:ascii="仿宋" w:eastAsia="仿宋" w:hAnsi="仿宋" w:cs="仿宋" w:hint="eastAsia"/>
          <w:kern w:val="2"/>
          <w:sz w:val="30"/>
          <w:szCs w:val="30"/>
        </w:rPr>
        <w:t>向评价</w:t>
      </w:r>
      <w:proofErr w:type="gramEnd"/>
      <w:r w:rsidR="00866137">
        <w:rPr>
          <w:rFonts w:ascii="仿宋" w:eastAsia="仿宋" w:hAnsi="仿宋" w:cs="仿宋" w:hint="eastAsia"/>
          <w:kern w:val="2"/>
          <w:sz w:val="30"/>
          <w:szCs w:val="30"/>
        </w:rPr>
        <w:t xml:space="preserve">委托方做出的正式陈述。　　</w:t>
      </w:r>
    </w:p>
    <w:p w14:paraId="780DF7FC" w14:textId="77777777" w:rsidR="00553AC8" w:rsidRDefault="004D0260" w:rsidP="00553AC8">
      <w:pPr>
        <w:pStyle w:val="a3"/>
        <w:shd w:val="clear" w:color="auto" w:fill="FFFFFF"/>
        <w:spacing w:before="0" w:beforeAutospacing="0" w:after="0" w:afterAutospacing="0" w:line="360" w:lineRule="auto"/>
        <w:ind w:firstLineChars="200" w:firstLine="602"/>
        <w:rPr>
          <w:rFonts w:ascii="仿宋" w:eastAsia="仿宋" w:hAnsi="仿宋" w:cs="仿宋"/>
          <w:kern w:val="2"/>
          <w:sz w:val="30"/>
          <w:szCs w:val="30"/>
        </w:rPr>
      </w:pPr>
      <w:r>
        <w:rPr>
          <w:rFonts w:ascii="仿宋" w:eastAsia="仿宋" w:hAnsi="仿宋" w:cs="仿宋" w:hint="eastAsia"/>
          <w:b/>
          <w:bCs/>
          <w:sz w:val="30"/>
          <w:szCs w:val="30"/>
        </w:rPr>
        <w:t>第二十一条</w:t>
      </w:r>
      <w:r w:rsidR="00553AC8">
        <w:rPr>
          <w:rFonts w:ascii="仿宋" w:eastAsia="仿宋" w:hAnsi="仿宋" w:cs="仿宋" w:hint="eastAsia"/>
          <w:kern w:val="2"/>
          <w:sz w:val="30"/>
          <w:szCs w:val="30"/>
        </w:rPr>
        <w:t xml:space="preserve">  </w:t>
      </w:r>
      <w:r w:rsidR="00866137">
        <w:rPr>
          <w:rFonts w:ascii="仿宋" w:eastAsia="仿宋" w:hAnsi="仿宋" w:cs="仿宋" w:hint="eastAsia"/>
          <w:kern w:val="2"/>
          <w:sz w:val="30"/>
          <w:szCs w:val="30"/>
        </w:rPr>
        <w:t>评价报告必须具有评价负责人、评价专家组组长和评价咨询专家的签字，加盖江西</w:t>
      </w:r>
      <w:r w:rsidR="00B4733C">
        <w:rPr>
          <w:rFonts w:ascii="仿宋" w:eastAsia="仿宋" w:hAnsi="仿宋" w:cs="仿宋" w:hint="eastAsia"/>
          <w:kern w:val="2"/>
          <w:sz w:val="30"/>
          <w:szCs w:val="30"/>
        </w:rPr>
        <w:t>生态</w:t>
      </w:r>
      <w:r w:rsidR="00866137">
        <w:rPr>
          <w:rFonts w:ascii="仿宋" w:eastAsia="仿宋" w:hAnsi="仿宋" w:cs="仿宋" w:hint="eastAsia"/>
          <w:kern w:val="2"/>
          <w:sz w:val="30"/>
          <w:szCs w:val="30"/>
        </w:rPr>
        <w:t>学会公章，同时对评价报告的每一页加盖跨页骑缝章。</w:t>
      </w:r>
    </w:p>
    <w:p w14:paraId="2D0F8DB1" w14:textId="05E3DB25" w:rsidR="00553AC8" w:rsidRDefault="004D0260" w:rsidP="00553AC8">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Pr>
          <w:rFonts w:ascii="仿宋" w:eastAsia="仿宋" w:hAnsi="仿宋" w:cs="仿宋" w:hint="eastAsia"/>
          <w:b/>
          <w:bCs/>
          <w:sz w:val="30"/>
          <w:szCs w:val="30"/>
        </w:rPr>
        <w:t>第二十二条</w:t>
      </w:r>
      <w:r w:rsidR="00553AC8">
        <w:rPr>
          <w:rFonts w:ascii="仿宋" w:eastAsia="仿宋" w:hAnsi="仿宋" w:cs="仿宋" w:hint="eastAsia"/>
          <w:kern w:val="2"/>
          <w:sz w:val="30"/>
          <w:szCs w:val="30"/>
        </w:rPr>
        <w:t xml:space="preserve">  </w:t>
      </w:r>
      <w:r w:rsidR="00866137">
        <w:rPr>
          <w:rFonts w:ascii="仿宋" w:eastAsia="仿宋" w:hAnsi="仿宋" w:cs="仿宋" w:hint="eastAsia"/>
          <w:kern w:val="2"/>
          <w:sz w:val="30"/>
          <w:szCs w:val="30"/>
        </w:rPr>
        <w:t>评价结论</w:t>
      </w:r>
    </w:p>
    <w:p w14:paraId="49C85DDA" w14:textId="77777777" w:rsidR="00553AC8"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（一）评价结论应根据评价成果的技术资料和事实依据，在综合评价咨询专家意见的基础上做出；</w:t>
      </w:r>
    </w:p>
    <w:p w14:paraId="0978AEF3" w14:textId="77777777" w:rsidR="00553AC8"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（二）对于评价的指标，应写明被评价成果实际达到的技术水平；</w:t>
      </w:r>
    </w:p>
    <w:p w14:paraId="4875E39B" w14:textId="77777777" w:rsidR="00553AC8"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（三）对于评价指标对比分析，既要写明被评价成果实际达到的水平，也要写明比较对象（如国内外最新相关技术）达到的水平；</w:t>
      </w:r>
    </w:p>
    <w:p w14:paraId="67742FC4" w14:textId="77777777" w:rsidR="00553AC8"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（四）评价结论可分为分项结论和综合结论。评价报告中应当明确给出，但要以具体指标和数据为依据；</w:t>
      </w:r>
    </w:p>
    <w:p w14:paraId="6BA0800B" w14:textId="77777777" w:rsidR="00553AC8"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（五）评价结论属咨询意见，供使用者参考。依据评价结论做出的决策行为，其后果由行为决策者承担；</w:t>
      </w:r>
    </w:p>
    <w:p w14:paraId="04CD2757" w14:textId="075D083B" w:rsidR="00866137" w:rsidRDefault="00866137" w:rsidP="00553AC8">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（六）在征得评价委托方和成果完成者同意后，评价机构将对评价结论、评价咨询专家名单以适当方式公开。</w:t>
      </w:r>
    </w:p>
    <w:p w14:paraId="4D6AD56C" w14:textId="77777777" w:rsidR="00866137" w:rsidRDefault="00866137" w:rsidP="004B6023">
      <w:pPr>
        <w:pStyle w:val="a3"/>
        <w:shd w:val="clear" w:color="auto" w:fill="FFFFFF"/>
        <w:spacing w:beforeAutospacing="0" w:afterAutospacing="0"/>
        <w:jc w:val="center"/>
        <w:rPr>
          <w:rFonts w:ascii="仿宋" w:eastAsia="仿宋" w:hAnsi="仿宋" w:cs="仿宋"/>
          <w:b/>
          <w:bCs/>
          <w:kern w:val="2"/>
          <w:sz w:val="30"/>
          <w:szCs w:val="30"/>
        </w:rPr>
      </w:pPr>
      <w:r>
        <w:rPr>
          <w:rFonts w:ascii="仿宋" w:eastAsia="仿宋" w:hAnsi="仿宋" w:cs="仿宋" w:hint="eastAsia"/>
          <w:b/>
          <w:bCs/>
          <w:kern w:val="2"/>
          <w:sz w:val="30"/>
          <w:szCs w:val="30"/>
        </w:rPr>
        <w:t>第</w:t>
      </w:r>
      <w:r w:rsidR="007A34CA">
        <w:rPr>
          <w:rFonts w:ascii="仿宋" w:eastAsia="仿宋" w:hAnsi="仿宋" w:cs="仿宋" w:hint="eastAsia"/>
          <w:b/>
          <w:bCs/>
          <w:kern w:val="2"/>
          <w:sz w:val="30"/>
          <w:szCs w:val="30"/>
        </w:rPr>
        <w:t>八</w:t>
      </w:r>
      <w:r>
        <w:rPr>
          <w:rFonts w:ascii="仿宋" w:eastAsia="仿宋" w:hAnsi="仿宋" w:cs="仿宋" w:hint="eastAsia"/>
          <w:b/>
          <w:bCs/>
          <w:kern w:val="2"/>
          <w:sz w:val="30"/>
          <w:szCs w:val="30"/>
        </w:rPr>
        <w:t>章　评价费用</w:t>
      </w:r>
    </w:p>
    <w:p w14:paraId="2B7A5DD3" w14:textId="77777777" w:rsidR="00553AC8" w:rsidRDefault="004D0260" w:rsidP="00FC3806">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Pr>
          <w:rFonts w:ascii="仿宋" w:eastAsia="仿宋" w:hAnsi="仿宋" w:cs="仿宋" w:hint="eastAsia"/>
          <w:b/>
          <w:bCs/>
          <w:sz w:val="30"/>
          <w:szCs w:val="30"/>
        </w:rPr>
        <w:lastRenderedPageBreak/>
        <w:t>第二十三条</w:t>
      </w:r>
      <w:r w:rsidR="00553AC8">
        <w:rPr>
          <w:rFonts w:ascii="仿宋" w:eastAsia="仿宋" w:hAnsi="仿宋" w:cs="仿宋" w:hint="eastAsia"/>
          <w:kern w:val="2"/>
          <w:sz w:val="30"/>
          <w:szCs w:val="30"/>
        </w:rPr>
        <w:t xml:space="preserve">  </w:t>
      </w:r>
      <w:r w:rsidR="00866137">
        <w:rPr>
          <w:rFonts w:ascii="仿宋" w:eastAsia="仿宋" w:hAnsi="仿宋" w:cs="仿宋" w:hint="eastAsia"/>
          <w:kern w:val="2"/>
          <w:sz w:val="30"/>
          <w:szCs w:val="30"/>
        </w:rPr>
        <w:t>科技成果评价费用的收取按照科学技术部《科技成果评价试点暂行办法》的规定，本着非盈利的原则，分两种方式收取。评价费用的多少不得</w:t>
      </w:r>
      <w:proofErr w:type="gramStart"/>
      <w:r w:rsidR="00866137">
        <w:rPr>
          <w:rFonts w:ascii="仿宋" w:eastAsia="仿宋" w:hAnsi="仿宋" w:cs="仿宋" w:hint="eastAsia"/>
          <w:kern w:val="2"/>
          <w:sz w:val="30"/>
          <w:szCs w:val="30"/>
        </w:rPr>
        <w:t>随最终</w:t>
      </w:r>
      <w:proofErr w:type="gramEnd"/>
      <w:r w:rsidR="00866137">
        <w:rPr>
          <w:rFonts w:ascii="仿宋" w:eastAsia="仿宋" w:hAnsi="仿宋" w:cs="仿宋" w:hint="eastAsia"/>
          <w:kern w:val="2"/>
          <w:sz w:val="30"/>
          <w:szCs w:val="30"/>
        </w:rPr>
        <w:t>评价结论而变动。</w:t>
      </w:r>
    </w:p>
    <w:p w14:paraId="273E5601" w14:textId="77777777" w:rsidR="00FC3806" w:rsidRDefault="00866137" w:rsidP="00FC3806">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一）评价机构对每项科技成果评价收取评价服务费，用于评价工作的组织管理。其他相关费用，如专家咨询费、会议、考察、交通、食宿等与评价工作直接相关的费用，均由委托方承担，具体数量根据评价工作的复杂程度和具体内容，</w:t>
      </w:r>
      <w:proofErr w:type="gramStart"/>
      <w:r>
        <w:rPr>
          <w:rFonts w:ascii="仿宋" w:eastAsia="仿宋" w:hAnsi="仿宋" w:cs="仿宋" w:hint="eastAsia"/>
          <w:kern w:val="2"/>
          <w:sz w:val="30"/>
          <w:szCs w:val="30"/>
        </w:rPr>
        <w:t>由评价</w:t>
      </w:r>
      <w:proofErr w:type="gramEnd"/>
      <w:r>
        <w:rPr>
          <w:rFonts w:ascii="仿宋" w:eastAsia="仿宋" w:hAnsi="仿宋" w:cs="仿宋" w:hint="eastAsia"/>
          <w:kern w:val="2"/>
          <w:sz w:val="30"/>
          <w:szCs w:val="30"/>
        </w:rPr>
        <w:t>机构与委托方商定。</w:t>
      </w:r>
    </w:p>
    <w:p w14:paraId="7996BA9C" w14:textId="77777777" w:rsidR="00FC3806" w:rsidRDefault="00866137" w:rsidP="00FC3806">
      <w:pPr>
        <w:pStyle w:val="a3"/>
        <w:shd w:val="clear" w:color="auto" w:fill="FFFFFF"/>
        <w:spacing w:before="0" w:beforeAutospacing="0" w:after="0" w:afterAutospacing="0" w:line="360" w:lineRule="auto"/>
        <w:ind w:firstLineChars="200" w:firstLine="600"/>
        <w:jc w:val="both"/>
        <w:rPr>
          <w:rFonts w:ascii="仿宋" w:eastAsia="仿宋" w:hAnsi="仿宋" w:cs="仿宋"/>
          <w:kern w:val="2"/>
          <w:sz w:val="30"/>
          <w:szCs w:val="30"/>
        </w:rPr>
      </w:pPr>
      <w:r>
        <w:rPr>
          <w:rFonts w:ascii="仿宋" w:eastAsia="仿宋" w:hAnsi="仿宋" w:cs="仿宋" w:hint="eastAsia"/>
          <w:kern w:val="2"/>
          <w:sz w:val="30"/>
          <w:szCs w:val="30"/>
        </w:rPr>
        <w:t>（二）</w:t>
      </w:r>
      <w:proofErr w:type="gramStart"/>
      <w:r>
        <w:rPr>
          <w:rFonts w:ascii="仿宋" w:eastAsia="仿宋" w:hAnsi="仿宋" w:cs="仿宋" w:hint="eastAsia"/>
          <w:kern w:val="2"/>
          <w:sz w:val="30"/>
          <w:szCs w:val="30"/>
        </w:rPr>
        <w:t>由评价</w:t>
      </w:r>
      <w:proofErr w:type="gramEnd"/>
      <w:r>
        <w:rPr>
          <w:rFonts w:ascii="仿宋" w:eastAsia="仿宋" w:hAnsi="仿宋" w:cs="仿宋" w:hint="eastAsia"/>
          <w:kern w:val="2"/>
          <w:sz w:val="30"/>
          <w:szCs w:val="30"/>
        </w:rPr>
        <w:t>机构与评价委托方商议，委托方按整个评价活动一次性支付</w:t>
      </w:r>
      <w:proofErr w:type="gramStart"/>
      <w:r>
        <w:rPr>
          <w:rFonts w:ascii="仿宋" w:eastAsia="仿宋" w:hAnsi="仿宋" w:cs="仿宋" w:hint="eastAsia"/>
          <w:kern w:val="2"/>
          <w:sz w:val="30"/>
          <w:szCs w:val="30"/>
        </w:rPr>
        <w:t>给评价</w:t>
      </w:r>
      <w:proofErr w:type="gramEnd"/>
      <w:r>
        <w:rPr>
          <w:rFonts w:ascii="仿宋" w:eastAsia="仿宋" w:hAnsi="仿宋" w:cs="仿宋" w:hint="eastAsia"/>
          <w:kern w:val="2"/>
          <w:sz w:val="30"/>
          <w:szCs w:val="30"/>
        </w:rPr>
        <w:t>机构，</w:t>
      </w:r>
      <w:proofErr w:type="gramStart"/>
      <w:r>
        <w:rPr>
          <w:rFonts w:ascii="仿宋" w:eastAsia="仿宋" w:hAnsi="仿宋" w:cs="仿宋" w:hint="eastAsia"/>
          <w:kern w:val="2"/>
          <w:sz w:val="30"/>
          <w:szCs w:val="30"/>
        </w:rPr>
        <w:t>由评价</w:t>
      </w:r>
      <w:proofErr w:type="gramEnd"/>
      <w:r>
        <w:rPr>
          <w:rFonts w:ascii="仿宋" w:eastAsia="仿宋" w:hAnsi="仿宋" w:cs="仿宋" w:hint="eastAsia"/>
          <w:kern w:val="2"/>
          <w:sz w:val="30"/>
          <w:szCs w:val="30"/>
        </w:rPr>
        <w:t>机构用于整个评价活动的费用支出，包括专家咨询、会议、考察、交通、食宿等与评价工作直接相关的费用。</w:t>
      </w:r>
    </w:p>
    <w:p w14:paraId="168A7F81" w14:textId="70F8B811" w:rsidR="00866137" w:rsidRDefault="00866137" w:rsidP="00FC3806">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Pr>
          <w:rFonts w:ascii="仿宋" w:eastAsia="仿宋" w:hAnsi="仿宋" w:cs="仿宋" w:hint="eastAsia"/>
          <w:b/>
          <w:bCs/>
          <w:kern w:val="2"/>
          <w:sz w:val="30"/>
          <w:szCs w:val="30"/>
        </w:rPr>
        <w:t>第</w:t>
      </w:r>
      <w:r w:rsidR="00566437">
        <w:rPr>
          <w:rFonts w:ascii="仿宋" w:eastAsia="仿宋" w:hAnsi="仿宋" w:cs="仿宋" w:hint="eastAsia"/>
          <w:b/>
          <w:bCs/>
          <w:kern w:val="2"/>
          <w:sz w:val="30"/>
          <w:szCs w:val="30"/>
        </w:rPr>
        <w:t>二十四</w:t>
      </w:r>
      <w:r>
        <w:rPr>
          <w:rFonts w:ascii="仿宋" w:eastAsia="仿宋" w:hAnsi="仿宋" w:cs="仿宋" w:hint="eastAsia"/>
          <w:b/>
          <w:bCs/>
          <w:kern w:val="2"/>
          <w:sz w:val="30"/>
          <w:szCs w:val="30"/>
        </w:rPr>
        <w:t>条</w:t>
      </w:r>
      <w:r w:rsidR="00FC3806">
        <w:rPr>
          <w:rFonts w:ascii="仿宋" w:eastAsia="仿宋" w:hAnsi="仿宋" w:cs="仿宋" w:hint="eastAsia"/>
          <w:kern w:val="2"/>
          <w:sz w:val="30"/>
          <w:szCs w:val="30"/>
        </w:rPr>
        <w:t xml:space="preserve">  </w:t>
      </w:r>
      <w:r>
        <w:rPr>
          <w:rFonts w:ascii="仿宋" w:eastAsia="仿宋" w:hAnsi="仿宋" w:cs="仿宋" w:hint="eastAsia"/>
          <w:kern w:val="2"/>
          <w:sz w:val="30"/>
          <w:szCs w:val="30"/>
        </w:rPr>
        <w:t>对所聘请的评价咨询专家，</w:t>
      </w:r>
      <w:proofErr w:type="gramStart"/>
      <w:r>
        <w:rPr>
          <w:rFonts w:ascii="仿宋" w:eastAsia="仿宋" w:hAnsi="仿宋" w:cs="仿宋" w:hint="eastAsia"/>
          <w:kern w:val="2"/>
          <w:sz w:val="30"/>
          <w:szCs w:val="30"/>
        </w:rPr>
        <w:t>由评价</w:t>
      </w:r>
      <w:proofErr w:type="gramEnd"/>
      <w:r>
        <w:rPr>
          <w:rFonts w:ascii="仿宋" w:eastAsia="仿宋" w:hAnsi="仿宋" w:cs="仿宋" w:hint="eastAsia"/>
          <w:kern w:val="2"/>
          <w:sz w:val="30"/>
          <w:szCs w:val="30"/>
        </w:rPr>
        <w:t>机构按照实际工作量发放技术咨询费。</w:t>
      </w:r>
    </w:p>
    <w:p w14:paraId="5A4A4796" w14:textId="77777777" w:rsidR="00866137" w:rsidRDefault="00392630" w:rsidP="00FC3806">
      <w:pPr>
        <w:pStyle w:val="a3"/>
        <w:shd w:val="clear" w:color="auto" w:fill="FFFFFF"/>
        <w:spacing w:beforeAutospacing="0" w:afterAutospacing="0"/>
        <w:jc w:val="center"/>
        <w:rPr>
          <w:rFonts w:ascii="仿宋" w:eastAsia="仿宋" w:hAnsi="仿宋" w:cs="仿宋"/>
          <w:b/>
          <w:bCs/>
          <w:kern w:val="2"/>
          <w:sz w:val="30"/>
          <w:szCs w:val="30"/>
        </w:rPr>
      </w:pPr>
      <w:r>
        <w:rPr>
          <w:rFonts w:ascii="仿宋" w:eastAsia="仿宋" w:hAnsi="仿宋" w:cs="仿宋" w:hint="eastAsia"/>
          <w:b/>
          <w:bCs/>
          <w:kern w:val="2"/>
          <w:sz w:val="30"/>
          <w:szCs w:val="30"/>
        </w:rPr>
        <w:t>第九</w:t>
      </w:r>
      <w:r w:rsidR="00866137">
        <w:rPr>
          <w:rFonts w:ascii="仿宋" w:eastAsia="仿宋" w:hAnsi="仿宋" w:cs="仿宋" w:hint="eastAsia"/>
          <w:b/>
          <w:bCs/>
          <w:kern w:val="2"/>
          <w:sz w:val="30"/>
          <w:szCs w:val="30"/>
        </w:rPr>
        <w:t>章　附则</w:t>
      </w:r>
    </w:p>
    <w:p w14:paraId="485D9272" w14:textId="77777777" w:rsidR="00FC3806" w:rsidRDefault="00866137" w:rsidP="00FC3806">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Pr>
          <w:rFonts w:ascii="仿宋" w:eastAsia="仿宋" w:hAnsi="仿宋" w:cs="仿宋" w:hint="eastAsia"/>
          <w:b/>
          <w:bCs/>
          <w:kern w:val="2"/>
          <w:sz w:val="30"/>
          <w:szCs w:val="30"/>
        </w:rPr>
        <w:t>第</w:t>
      </w:r>
      <w:r w:rsidR="00566437">
        <w:rPr>
          <w:rFonts w:ascii="仿宋" w:eastAsia="仿宋" w:hAnsi="仿宋" w:cs="仿宋" w:hint="eastAsia"/>
          <w:b/>
          <w:bCs/>
          <w:kern w:val="2"/>
          <w:sz w:val="30"/>
          <w:szCs w:val="30"/>
        </w:rPr>
        <w:t>二十五</w:t>
      </w:r>
      <w:r>
        <w:rPr>
          <w:rFonts w:ascii="仿宋" w:eastAsia="仿宋" w:hAnsi="仿宋" w:cs="仿宋" w:hint="eastAsia"/>
          <w:b/>
          <w:bCs/>
          <w:kern w:val="2"/>
          <w:sz w:val="30"/>
          <w:szCs w:val="30"/>
        </w:rPr>
        <w:t>条</w:t>
      </w:r>
      <w:r w:rsidR="00FC3806">
        <w:rPr>
          <w:rFonts w:ascii="仿宋" w:eastAsia="仿宋" w:hAnsi="仿宋" w:cs="仿宋" w:hint="eastAsia"/>
          <w:kern w:val="2"/>
          <w:sz w:val="30"/>
          <w:szCs w:val="30"/>
        </w:rPr>
        <w:t xml:space="preserve">  </w:t>
      </w:r>
      <w:r>
        <w:rPr>
          <w:rFonts w:ascii="仿宋" w:eastAsia="仿宋" w:hAnsi="仿宋" w:cs="仿宋" w:hint="eastAsia"/>
          <w:kern w:val="2"/>
          <w:sz w:val="30"/>
          <w:szCs w:val="30"/>
        </w:rPr>
        <w:t>本办法由江西省</w:t>
      </w:r>
      <w:r w:rsidR="009A3482">
        <w:rPr>
          <w:rFonts w:ascii="仿宋" w:eastAsia="仿宋" w:hAnsi="仿宋" w:cs="仿宋" w:hint="eastAsia"/>
          <w:kern w:val="2"/>
          <w:sz w:val="30"/>
          <w:szCs w:val="30"/>
        </w:rPr>
        <w:t>生态</w:t>
      </w:r>
      <w:r>
        <w:rPr>
          <w:rFonts w:ascii="仿宋" w:eastAsia="仿宋" w:hAnsi="仿宋" w:cs="仿宋" w:hint="eastAsia"/>
          <w:kern w:val="2"/>
          <w:sz w:val="30"/>
          <w:szCs w:val="30"/>
        </w:rPr>
        <w:t>学会负责解释。</w:t>
      </w:r>
    </w:p>
    <w:p w14:paraId="6EA92985" w14:textId="48C7FE59" w:rsidR="00866137" w:rsidRDefault="00866137" w:rsidP="00FC3806">
      <w:pPr>
        <w:pStyle w:val="a3"/>
        <w:shd w:val="clear" w:color="auto" w:fill="FFFFFF"/>
        <w:spacing w:before="0" w:beforeAutospacing="0" w:after="0" w:afterAutospacing="0" w:line="360" w:lineRule="auto"/>
        <w:ind w:firstLineChars="200" w:firstLine="602"/>
        <w:jc w:val="both"/>
        <w:rPr>
          <w:rFonts w:ascii="仿宋" w:eastAsia="仿宋" w:hAnsi="仿宋" w:cs="仿宋"/>
          <w:kern w:val="2"/>
          <w:sz w:val="30"/>
          <w:szCs w:val="30"/>
        </w:rPr>
      </w:pPr>
      <w:r>
        <w:rPr>
          <w:rFonts w:ascii="仿宋" w:eastAsia="仿宋" w:hAnsi="仿宋" w:cs="仿宋" w:hint="eastAsia"/>
          <w:b/>
          <w:bCs/>
          <w:kern w:val="2"/>
          <w:sz w:val="30"/>
          <w:szCs w:val="30"/>
        </w:rPr>
        <w:t>第</w:t>
      </w:r>
      <w:r w:rsidR="00566437">
        <w:rPr>
          <w:rFonts w:ascii="仿宋" w:eastAsia="仿宋" w:hAnsi="仿宋" w:cs="仿宋" w:hint="eastAsia"/>
          <w:b/>
          <w:bCs/>
          <w:kern w:val="2"/>
          <w:sz w:val="30"/>
          <w:szCs w:val="30"/>
        </w:rPr>
        <w:t>二十六</w:t>
      </w:r>
      <w:r>
        <w:rPr>
          <w:rFonts w:ascii="仿宋" w:eastAsia="仿宋" w:hAnsi="仿宋" w:cs="仿宋" w:hint="eastAsia"/>
          <w:b/>
          <w:bCs/>
          <w:kern w:val="2"/>
          <w:sz w:val="30"/>
          <w:szCs w:val="30"/>
        </w:rPr>
        <w:t>条</w:t>
      </w:r>
      <w:r w:rsidR="00FC3806">
        <w:rPr>
          <w:rFonts w:ascii="仿宋" w:eastAsia="仿宋" w:hAnsi="仿宋" w:cs="仿宋" w:hint="eastAsia"/>
          <w:kern w:val="2"/>
          <w:sz w:val="30"/>
          <w:szCs w:val="30"/>
        </w:rPr>
        <w:t xml:space="preserve">  </w:t>
      </w:r>
      <w:r>
        <w:rPr>
          <w:rFonts w:ascii="仿宋" w:eastAsia="仿宋" w:hAnsi="仿宋" w:cs="仿宋" w:hint="eastAsia"/>
          <w:kern w:val="2"/>
          <w:sz w:val="30"/>
          <w:szCs w:val="30"/>
        </w:rPr>
        <w:t>本办法自正式下发之日起施行。</w:t>
      </w:r>
    </w:p>
    <w:p w14:paraId="6AAABFF6" w14:textId="77777777" w:rsidR="00866137" w:rsidRDefault="00866137" w:rsidP="00866137">
      <w:pPr>
        <w:pStyle w:val="a3"/>
        <w:shd w:val="clear" w:color="auto" w:fill="FFFFFF"/>
        <w:spacing w:beforeAutospacing="0" w:afterAutospacing="0"/>
        <w:ind w:firstLine="600"/>
        <w:rPr>
          <w:rFonts w:ascii="仿宋" w:eastAsia="仿宋" w:hAnsi="仿宋" w:cs="仿宋"/>
          <w:kern w:val="2"/>
          <w:sz w:val="30"/>
          <w:szCs w:val="30"/>
        </w:rPr>
      </w:pPr>
    </w:p>
    <w:p w14:paraId="339328E5" w14:textId="77777777" w:rsidR="00866137" w:rsidRDefault="00866137" w:rsidP="00866137">
      <w:pPr>
        <w:pStyle w:val="a3"/>
        <w:shd w:val="clear" w:color="auto" w:fill="FFFFFF"/>
        <w:spacing w:beforeAutospacing="0" w:afterAutospacing="0"/>
        <w:ind w:firstLine="600"/>
        <w:rPr>
          <w:rFonts w:ascii="仿宋" w:eastAsia="仿宋" w:hAnsi="仿宋" w:cs="仿宋"/>
          <w:kern w:val="2"/>
          <w:sz w:val="30"/>
          <w:szCs w:val="30"/>
        </w:rPr>
      </w:pPr>
    </w:p>
    <w:p w14:paraId="3A5F6A9A" w14:textId="77777777" w:rsidR="00392630" w:rsidRPr="00DD0CF0" w:rsidRDefault="00392630" w:rsidP="004B6023">
      <w:pPr>
        <w:rPr>
          <w:sz w:val="28"/>
          <w:szCs w:val="28"/>
        </w:rPr>
      </w:pPr>
      <w:bookmarkStart w:id="0" w:name="_GoBack"/>
      <w:bookmarkEnd w:id="0"/>
    </w:p>
    <w:sectPr w:rsidR="00392630" w:rsidRPr="00DD0C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F2803" w14:textId="77777777" w:rsidR="000839FE" w:rsidRDefault="000839FE" w:rsidP="00866137">
      <w:r>
        <w:separator/>
      </w:r>
    </w:p>
  </w:endnote>
  <w:endnote w:type="continuationSeparator" w:id="0">
    <w:p w14:paraId="70D16FA2" w14:textId="77777777" w:rsidR="000839FE" w:rsidRDefault="000839FE" w:rsidP="0086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6B5C" w14:textId="77777777" w:rsidR="00CD53A9" w:rsidRDefault="00CD53A9">
    <w:pPr>
      <w:pStyle w:val="a6"/>
      <w:framePr w:wrap="around" w:vAnchor="text" w:hAnchor="margin" w:xAlign="center" w:y="1"/>
      <w:rPr>
        <w:rStyle w:val="ac"/>
      </w:rPr>
    </w:pPr>
    <w:r>
      <w:fldChar w:fldCharType="begin"/>
    </w:r>
    <w:r>
      <w:rPr>
        <w:rStyle w:val="ac"/>
      </w:rPr>
      <w:instrText xml:space="preserve">PAGE  </w:instrText>
    </w:r>
    <w:r>
      <w:fldChar w:fldCharType="separate"/>
    </w:r>
    <w:r w:rsidR="002D76A5">
      <w:rPr>
        <w:rStyle w:val="ac"/>
        <w:noProof/>
      </w:rPr>
      <w:t>10</w:t>
    </w:r>
    <w:r>
      <w:fldChar w:fldCharType="end"/>
    </w:r>
  </w:p>
  <w:p w14:paraId="23148230" w14:textId="77777777" w:rsidR="00CD53A9" w:rsidRDefault="00CD53A9">
    <w:pPr>
      <w:pStyle w:val="a6"/>
      <w:framePr w:wrap="around" w:vAnchor="text" w:hAnchor="margin" w:xAlign="right" w:y="1"/>
      <w:jc w:val="center"/>
      <w:rPr>
        <w:rStyle w:val="ac"/>
      </w:rPr>
    </w:pPr>
  </w:p>
  <w:p w14:paraId="64D33624" w14:textId="77777777" w:rsidR="00CD53A9" w:rsidRDefault="00CD53A9">
    <w:pPr>
      <w:pStyle w:val="a6"/>
      <w:tabs>
        <w:tab w:val="left" w:pos="19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1891E" w14:textId="77777777" w:rsidR="000839FE" w:rsidRDefault="000839FE" w:rsidP="00866137">
      <w:r>
        <w:separator/>
      </w:r>
    </w:p>
  </w:footnote>
  <w:footnote w:type="continuationSeparator" w:id="0">
    <w:p w14:paraId="3B407654" w14:textId="77777777" w:rsidR="000839FE" w:rsidRDefault="000839FE" w:rsidP="00866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364F"/>
    <w:multiLevelType w:val="singleLevel"/>
    <w:tmpl w:val="27E9364F"/>
    <w:lvl w:ilvl="0">
      <w:start w:val="1"/>
      <w:numFmt w:val="decimal"/>
      <w:suff w:val="nothing"/>
      <w:lvlText w:val="%1、"/>
      <w:lvlJc w:val="left"/>
    </w:lvl>
  </w:abstractNum>
  <w:abstractNum w:abstractNumId="1">
    <w:nsid w:val="2DBC0A33"/>
    <w:multiLevelType w:val="singleLevel"/>
    <w:tmpl w:val="2DBC0A33"/>
    <w:lvl w:ilvl="0">
      <w:start w:val="1"/>
      <w:numFmt w:val="chineseCounting"/>
      <w:suff w:val="nothing"/>
      <w:lvlText w:val="（%1）"/>
      <w:lvlJc w:val="left"/>
      <w:rPr>
        <w:rFonts w:hint="eastAsia"/>
      </w:rPr>
    </w:lvl>
  </w:abstractNum>
  <w:abstractNum w:abstractNumId="2">
    <w:nsid w:val="62D34F2D"/>
    <w:multiLevelType w:val="singleLevel"/>
    <w:tmpl w:val="62D34F2D"/>
    <w:lvl w:ilvl="0">
      <w:start w:val="13"/>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86"/>
    <w:rsid w:val="00011807"/>
    <w:rsid w:val="000276E0"/>
    <w:rsid w:val="000408D3"/>
    <w:rsid w:val="00044A17"/>
    <w:rsid w:val="00053AA1"/>
    <w:rsid w:val="00054817"/>
    <w:rsid w:val="00056517"/>
    <w:rsid w:val="00061BF0"/>
    <w:rsid w:val="000779F9"/>
    <w:rsid w:val="000839FE"/>
    <w:rsid w:val="000A5582"/>
    <w:rsid w:val="000D1CFD"/>
    <w:rsid w:val="000D2952"/>
    <w:rsid w:val="000D424E"/>
    <w:rsid w:val="000D740A"/>
    <w:rsid w:val="000E17C1"/>
    <w:rsid w:val="000E7D14"/>
    <w:rsid w:val="00103C07"/>
    <w:rsid w:val="0012345C"/>
    <w:rsid w:val="0013637A"/>
    <w:rsid w:val="0017417B"/>
    <w:rsid w:val="0017511B"/>
    <w:rsid w:val="001E41FA"/>
    <w:rsid w:val="001E43C6"/>
    <w:rsid w:val="001F2D9A"/>
    <w:rsid w:val="001F3F0E"/>
    <w:rsid w:val="002011E7"/>
    <w:rsid w:val="00203D64"/>
    <w:rsid w:val="00215050"/>
    <w:rsid w:val="00222CED"/>
    <w:rsid w:val="00222DB8"/>
    <w:rsid w:val="002571AE"/>
    <w:rsid w:val="0026456C"/>
    <w:rsid w:val="002663EA"/>
    <w:rsid w:val="00276168"/>
    <w:rsid w:val="002B245B"/>
    <w:rsid w:val="002B2C7F"/>
    <w:rsid w:val="002D4302"/>
    <w:rsid w:val="002D76A5"/>
    <w:rsid w:val="002D7F4D"/>
    <w:rsid w:val="002E4F9E"/>
    <w:rsid w:val="002F6389"/>
    <w:rsid w:val="0032149E"/>
    <w:rsid w:val="0035791D"/>
    <w:rsid w:val="0036716D"/>
    <w:rsid w:val="00374A31"/>
    <w:rsid w:val="00392630"/>
    <w:rsid w:val="00394FA4"/>
    <w:rsid w:val="003B1C00"/>
    <w:rsid w:val="003C52B7"/>
    <w:rsid w:val="003D4D3B"/>
    <w:rsid w:val="003D7FD4"/>
    <w:rsid w:val="003F41F2"/>
    <w:rsid w:val="004170CE"/>
    <w:rsid w:val="00447FC2"/>
    <w:rsid w:val="0046278C"/>
    <w:rsid w:val="004B3085"/>
    <w:rsid w:val="004B5D58"/>
    <w:rsid w:val="004B6023"/>
    <w:rsid w:val="004B6596"/>
    <w:rsid w:val="004D0260"/>
    <w:rsid w:val="004D228A"/>
    <w:rsid w:val="004E0189"/>
    <w:rsid w:val="00511A7A"/>
    <w:rsid w:val="00514BB2"/>
    <w:rsid w:val="00520E62"/>
    <w:rsid w:val="00531DC6"/>
    <w:rsid w:val="00534180"/>
    <w:rsid w:val="005352DB"/>
    <w:rsid w:val="00544F3E"/>
    <w:rsid w:val="00546C70"/>
    <w:rsid w:val="00551C22"/>
    <w:rsid w:val="00553AC8"/>
    <w:rsid w:val="00557D58"/>
    <w:rsid w:val="00560CEB"/>
    <w:rsid w:val="00566437"/>
    <w:rsid w:val="005952F7"/>
    <w:rsid w:val="00596B3B"/>
    <w:rsid w:val="005A124A"/>
    <w:rsid w:val="005A1267"/>
    <w:rsid w:val="005B0F27"/>
    <w:rsid w:val="005B3960"/>
    <w:rsid w:val="005D5B70"/>
    <w:rsid w:val="005E29F5"/>
    <w:rsid w:val="005E570C"/>
    <w:rsid w:val="0060221C"/>
    <w:rsid w:val="00627602"/>
    <w:rsid w:val="00627E1B"/>
    <w:rsid w:val="00665059"/>
    <w:rsid w:val="00676992"/>
    <w:rsid w:val="006778B4"/>
    <w:rsid w:val="00697D36"/>
    <w:rsid w:val="006A02C1"/>
    <w:rsid w:val="006A12E9"/>
    <w:rsid w:val="006D0E21"/>
    <w:rsid w:val="006D5556"/>
    <w:rsid w:val="006D7CB6"/>
    <w:rsid w:val="006F6809"/>
    <w:rsid w:val="00727854"/>
    <w:rsid w:val="00735BA2"/>
    <w:rsid w:val="00746A92"/>
    <w:rsid w:val="007604E8"/>
    <w:rsid w:val="007648A5"/>
    <w:rsid w:val="00770977"/>
    <w:rsid w:val="007A34CA"/>
    <w:rsid w:val="007C5086"/>
    <w:rsid w:val="007D4193"/>
    <w:rsid w:val="007E028C"/>
    <w:rsid w:val="007F17E4"/>
    <w:rsid w:val="007F7441"/>
    <w:rsid w:val="00840E49"/>
    <w:rsid w:val="00854D75"/>
    <w:rsid w:val="00866137"/>
    <w:rsid w:val="00892782"/>
    <w:rsid w:val="008D2ECF"/>
    <w:rsid w:val="008D604B"/>
    <w:rsid w:val="0090382E"/>
    <w:rsid w:val="009048FB"/>
    <w:rsid w:val="00945E01"/>
    <w:rsid w:val="0097283B"/>
    <w:rsid w:val="0098587E"/>
    <w:rsid w:val="009A3482"/>
    <w:rsid w:val="009B1CBD"/>
    <w:rsid w:val="009B5721"/>
    <w:rsid w:val="009B58AF"/>
    <w:rsid w:val="009B7510"/>
    <w:rsid w:val="009C301D"/>
    <w:rsid w:val="009F1ED5"/>
    <w:rsid w:val="009F2867"/>
    <w:rsid w:val="00A27CA4"/>
    <w:rsid w:val="00A44AFE"/>
    <w:rsid w:val="00A633A7"/>
    <w:rsid w:val="00A87511"/>
    <w:rsid w:val="00AA3873"/>
    <w:rsid w:val="00AD108C"/>
    <w:rsid w:val="00AD24D2"/>
    <w:rsid w:val="00AE2613"/>
    <w:rsid w:val="00AF58BF"/>
    <w:rsid w:val="00B01145"/>
    <w:rsid w:val="00B1653E"/>
    <w:rsid w:val="00B30A3B"/>
    <w:rsid w:val="00B44708"/>
    <w:rsid w:val="00B46486"/>
    <w:rsid w:val="00B4733C"/>
    <w:rsid w:val="00B7764D"/>
    <w:rsid w:val="00B801C4"/>
    <w:rsid w:val="00B87491"/>
    <w:rsid w:val="00B92C40"/>
    <w:rsid w:val="00B96DB6"/>
    <w:rsid w:val="00B9783B"/>
    <w:rsid w:val="00BA554D"/>
    <w:rsid w:val="00BF212A"/>
    <w:rsid w:val="00C0333C"/>
    <w:rsid w:val="00C24CC3"/>
    <w:rsid w:val="00C30E57"/>
    <w:rsid w:val="00C4447C"/>
    <w:rsid w:val="00C54EB9"/>
    <w:rsid w:val="00C6174B"/>
    <w:rsid w:val="00C62A0F"/>
    <w:rsid w:val="00CA4AEC"/>
    <w:rsid w:val="00CB194E"/>
    <w:rsid w:val="00CD53A9"/>
    <w:rsid w:val="00CE302B"/>
    <w:rsid w:val="00CF46F5"/>
    <w:rsid w:val="00D06E0A"/>
    <w:rsid w:val="00D41728"/>
    <w:rsid w:val="00D670D9"/>
    <w:rsid w:val="00D84DD0"/>
    <w:rsid w:val="00DA1D3F"/>
    <w:rsid w:val="00DB035B"/>
    <w:rsid w:val="00DC6CA4"/>
    <w:rsid w:val="00DD0C76"/>
    <w:rsid w:val="00DD0CF0"/>
    <w:rsid w:val="00E04EF7"/>
    <w:rsid w:val="00E17C95"/>
    <w:rsid w:val="00E202CC"/>
    <w:rsid w:val="00E41D57"/>
    <w:rsid w:val="00E51497"/>
    <w:rsid w:val="00E93988"/>
    <w:rsid w:val="00EB586A"/>
    <w:rsid w:val="00EB76FC"/>
    <w:rsid w:val="00EE08A0"/>
    <w:rsid w:val="00F307CB"/>
    <w:rsid w:val="00F3258D"/>
    <w:rsid w:val="00F34635"/>
    <w:rsid w:val="00F545E9"/>
    <w:rsid w:val="00F73E3C"/>
    <w:rsid w:val="00F92E73"/>
    <w:rsid w:val="00FB16F4"/>
    <w:rsid w:val="00FC3806"/>
    <w:rsid w:val="00FC57BF"/>
    <w:rsid w:val="00FC75C8"/>
    <w:rsid w:val="00FD5B2A"/>
    <w:rsid w:val="00FE2AC4"/>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B2C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C508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24CC3"/>
    <w:rPr>
      <w:sz w:val="18"/>
      <w:szCs w:val="18"/>
    </w:rPr>
  </w:style>
  <w:style w:type="character" w:customStyle="1" w:styleId="Char">
    <w:name w:val="批注框文本 Char"/>
    <w:basedOn w:val="a0"/>
    <w:link w:val="a4"/>
    <w:uiPriority w:val="99"/>
    <w:semiHidden/>
    <w:rsid w:val="00C24CC3"/>
    <w:rPr>
      <w:sz w:val="18"/>
      <w:szCs w:val="18"/>
    </w:rPr>
  </w:style>
  <w:style w:type="character" w:customStyle="1" w:styleId="1Char">
    <w:name w:val="标题 1 Char"/>
    <w:basedOn w:val="a0"/>
    <w:link w:val="1"/>
    <w:uiPriority w:val="9"/>
    <w:rsid w:val="002B2C7F"/>
    <w:rPr>
      <w:b/>
      <w:bCs/>
      <w:kern w:val="44"/>
      <w:sz w:val="44"/>
      <w:szCs w:val="44"/>
    </w:rPr>
  </w:style>
  <w:style w:type="paragraph" w:styleId="a5">
    <w:name w:val="header"/>
    <w:basedOn w:val="a"/>
    <w:link w:val="Char0"/>
    <w:unhideWhenUsed/>
    <w:qFormat/>
    <w:rsid w:val="008661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66137"/>
    <w:rPr>
      <w:sz w:val="18"/>
      <w:szCs w:val="18"/>
    </w:rPr>
  </w:style>
  <w:style w:type="paragraph" w:styleId="a6">
    <w:name w:val="footer"/>
    <w:basedOn w:val="a"/>
    <w:link w:val="Char1"/>
    <w:unhideWhenUsed/>
    <w:qFormat/>
    <w:rsid w:val="00866137"/>
    <w:pPr>
      <w:tabs>
        <w:tab w:val="center" w:pos="4153"/>
        <w:tab w:val="right" w:pos="8306"/>
      </w:tabs>
      <w:snapToGrid w:val="0"/>
      <w:jc w:val="left"/>
    </w:pPr>
    <w:rPr>
      <w:sz w:val="18"/>
      <w:szCs w:val="18"/>
    </w:rPr>
  </w:style>
  <w:style w:type="character" w:customStyle="1" w:styleId="Char1">
    <w:name w:val="页脚 Char"/>
    <w:basedOn w:val="a0"/>
    <w:link w:val="a6"/>
    <w:uiPriority w:val="99"/>
    <w:rsid w:val="00866137"/>
    <w:rPr>
      <w:sz w:val="18"/>
      <w:szCs w:val="18"/>
    </w:rPr>
  </w:style>
  <w:style w:type="table" w:styleId="a7">
    <w:name w:val="Table Grid"/>
    <w:basedOn w:val="a1"/>
    <w:qFormat/>
    <w:rsid w:val="003926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qFormat/>
    <w:rsid w:val="006D7CB6"/>
    <w:pPr>
      <w:ind w:firstLineChars="200" w:firstLine="420"/>
    </w:pPr>
    <w:rPr>
      <w:szCs w:val="24"/>
    </w:rPr>
  </w:style>
  <w:style w:type="paragraph" w:styleId="a9">
    <w:name w:val="Body Text Indent"/>
    <w:basedOn w:val="a"/>
    <w:link w:val="Char2"/>
    <w:qFormat/>
    <w:rsid w:val="006D7CB6"/>
    <w:pPr>
      <w:ind w:firstLineChars="200" w:firstLine="560"/>
    </w:pPr>
    <w:rPr>
      <w:rFonts w:ascii="宋体"/>
      <w:sz w:val="28"/>
      <w:szCs w:val="24"/>
    </w:rPr>
  </w:style>
  <w:style w:type="character" w:customStyle="1" w:styleId="Char2">
    <w:name w:val="正文文本缩进 Char"/>
    <w:basedOn w:val="a0"/>
    <w:link w:val="a9"/>
    <w:rsid w:val="006D7CB6"/>
    <w:rPr>
      <w:rFonts w:ascii="宋体"/>
      <w:sz w:val="28"/>
      <w:szCs w:val="24"/>
    </w:rPr>
  </w:style>
  <w:style w:type="paragraph" w:styleId="aa">
    <w:name w:val="Plain Text"/>
    <w:basedOn w:val="a"/>
    <w:link w:val="Char3"/>
    <w:qFormat/>
    <w:rsid w:val="006D7CB6"/>
    <w:rPr>
      <w:rFonts w:ascii="宋体" w:hAnsi="Courier New" w:cs="Courier New"/>
      <w:b/>
      <w:szCs w:val="21"/>
    </w:rPr>
  </w:style>
  <w:style w:type="character" w:customStyle="1" w:styleId="Char3">
    <w:name w:val="纯文本 Char"/>
    <w:basedOn w:val="a0"/>
    <w:link w:val="aa"/>
    <w:rsid w:val="006D7CB6"/>
    <w:rPr>
      <w:rFonts w:ascii="宋体" w:hAnsi="Courier New" w:cs="Courier New"/>
      <w:b/>
      <w:szCs w:val="21"/>
    </w:rPr>
  </w:style>
  <w:style w:type="paragraph" w:styleId="ab">
    <w:name w:val="Date"/>
    <w:basedOn w:val="a"/>
    <w:next w:val="a"/>
    <w:link w:val="Char4"/>
    <w:qFormat/>
    <w:rsid w:val="006D7CB6"/>
    <w:pPr>
      <w:ind w:leftChars="2500" w:left="100"/>
    </w:pPr>
    <w:rPr>
      <w:rFonts w:eastAsia="仿宋_GB2312"/>
      <w:sz w:val="32"/>
      <w:szCs w:val="20"/>
    </w:rPr>
  </w:style>
  <w:style w:type="character" w:customStyle="1" w:styleId="Char4">
    <w:name w:val="日期 Char"/>
    <w:basedOn w:val="a0"/>
    <w:link w:val="ab"/>
    <w:rsid w:val="006D7CB6"/>
    <w:rPr>
      <w:rFonts w:eastAsia="仿宋_GB2312"/>
      <w:sz w:val="32"/>
      <w:szCs w:val="20"/>
    </w:rPr>
  </w:style>
  <w:style w:type="character" w:styleId="ac">
    <w:name w:val="page number"/>
    <w:basedOn w:val="a0"/>
    <w:qFormat/>
    <w:rsid w:val="006D7CB6"/>
    <w:rPr>
      <w:rFonts w:cs="Times New Roman"/>
    </w:rPr>
  </w:style>
  <w:style w:type="paragraph" w:customStyle="1" w:styleId="Default">
    <w:name w:val="Default"/>
    <w:qFormat/>
    <w:rsid w:val="006D7CB6"/>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d">
    <w:name w:val="annotation reference"/>
    <w:basedOn w:val="a0"/>
    <w:uiPriority w:val="99"/>
    <w:semiHidden/>
    <w:unhideWhenUsed/>
    <w:rsid w:val="00CF46F5"/>
    <w:rPr>
      <w:sz w:val="21"/>
      <w:szCs w:val="21"/>
    </w:rPr>
  </w:style>
  <w:style w:type="paragraph" w:styleId="ae">
    <w:name w:val="annotation text"/>
    <w:basedOn w:val="a"/>
    <w:link w:val="Char5"/>
    <w:uiPriority w:val="99"/>
    <w:semiHidden/>
    <w:unhideWhenUsed/>
    <w:rsid w:val="00CF46F5"/>
    <w:pPr>
      <w:jc w:val="left"/>
    </w:pPr>
  </w:style>
  <w:style w:type="character" w:customStyle="1" w:styleId="Char5">
    <w:name w:val="批注文字 Char"/>
    <w:basedOn w:val="a0"/>
    <w:link w:val="ae"/>
    <w:uiPriority w:val="99"/>
    <w:semiHidden/>
    <w:rsid w:val="00CF46F5"/>
  </w:style>
  <w:style w:type="paragraph" w:styleId="af">
    <w:name w:val="annotation subject"/>
    <w:basedOn w:val="ae"/>
    <w:next w:val="ae"/>
    <w:link w:val="Char6"/>
    <w:uiPriority w:val="99"/>
    <w:semiHidden/>
    <w:unhideWhenUsed/>
    <w:rsid w:val="00CF46F5"/>
    <w:rPr>
      <w:b/>
      <w:bCs/>
    </w:rPr>
  </w:style>
  <w:style w:type="character" w:customStyle="1" w:styleId="Char6">
    <w:name w:val="批注主题 Char"/>
    <w:basedOn w:val="Char5"/>
    <w:link w:val="af"/>
    <w:uiPriority w:val="99"/>
    <w:semiHidden/>
    <w:rsid w:val="00CF46F5"/>
    <w:rPr>
      <w:b/>
      <w:bCs/>
    </w:rPr>
  </w:style>
  <w:style w:type="paragraph" w:styleId="af0">
    <w:name w:val="Revision"/>
    <w:hidden/>
    <w:uiPriority w:val="99"/>
    <w:semiHidden/>
    <w:rsid w:val="00534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B2C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C508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24CC3"/>
    <w:rPr>
      <w:sz w:val="18"/>
      <w:szCs w:val="18"/>
    </w:rPr>
  </w:style>
  <w:style w:type="character" w:customStyle="1" w:styleId="Char">
    <w:name w:val="批注框文本 Char"/>
    <w:basedOn w:val="a0"/>
    <w:link w:val="a4"/>
    <w:uiPriority w:val="99"/>
    <w:semiHidden/>
    <w:rsid w:val="00C24CC3"/>
    <w:rPr>
      <w:sz w:val="18"/>
      <w:szCs w:val="18"/>
    </w:rPr>
  </w:style>
  <w:style w:type="character" w:customStyle="1" w:styleId="1Char">
    <w:name w:val="标题 1 Char"/>
    <w:basedOn w:val="a0"/>
    <w:link w:val="1"/>
    <w:uiPriority w:val="9"/>
    <w:rsid w:val="002B2C7F"/>
    <w:rPr>
      <w:b/>
      <w:bCs/>
      <w:kern w:val="44"/>
      <w:sz w:val="44"/>
      <w:szCs w:val="44"/>
    </w:rPr>
  </w:style>
  <w:style w:type="paragraph" w:styleId="a5">
    <w:name w:val="header"/>
    <w:basedOn w:val="a"/>
    <w:link w:val="Char0"/>
    <w:unhideWhenUsed/>
    <w:qFormat/>
    <w:rsid w:val="008661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66137"/>
    <w:rPr>
      <w:sz w:val="18"/>
      <w:szCs w:val="18"/>
    </w:rPr>
  </w:style>
  <w:style w:type="paragraph" w:styleId="a6">
    <w:name w:val="footer"/>
    <w:basedOn w:val="a"/>
    <w:link w:val="Char1"/>
    <w:unhideWhenUsed/>
    <w:qFormat/>
    <w:rsid w:val="00866137"/>
    <w:pPr>
      <w:tabs>
        <w:tab w:val="center" w:pos="4153"/>
        <w:tab w:val="right" w:pos="8306"/>
      </w:tabs>
      <w:snapToGrid w:val="0"/>
      <w:jc w:val="left"/>
    </w:pPr>
    <w:rPr>
      <w:sz w:val="18"/>
      <w:szCs w:val="18"/>
    </w:rPr>
  </w:style>
  <w:style w:type="character" w:customStyle="1" w:styleId="Char1">
    <w:name w:val="页脚 Char"/>
    <w:basedOn w:val="a0"/>
    <w:link w:val="a6"/>
    <w:uiPriority w:val="99"/>
    <w:rsid w:val="00866137"/>
    <w:rPr>
      <w:sz w:val="18"/>
      <w:szCs w:val="18"/>
    </w:rPr>
  </w:style>
  <w:style w:type="table" w:styleId="a7">
    <w:name w:val="Table Grid"/>
    <w:basedOn w:val="a1"/>
    <w:qFormat/>
    <w:rsid w:val="003926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qFormat/>
    <w:rsid w:val="006D7CB6"/>
    <w:pPr>
      <w:ind w:firstLineChars="200" w:firstLine="420"/>
    </w:pPr>
    <w:rPr>
      <w:szCs w:val="24"/>
    </w:rPr>
  </w:style>
  <w:style w:type="paragraph" w:styleId="a9">
    <w:name w:val="Body Text Indent"/>
    <w:basedOn w:val="a"/>
    <w:link w:val="Char2"/>
    <w:qFormat/>
    <w:rsid w:val="006D7CB6"/>
    <w:pPr>
      <w:ind w:firstLineChars="200" w:firstLine="560"/>
    </w:pPr>
    <w:rPr>
      <w:rFonts w:ascii="宋体"/>
      <w:sz w:val="28"/>
      <w:szCs w:val="24"/>
    </w:rPr>
  </w:style>
  <w:style w:type="character" w:customStyle="1" w:styleId="Char2">
    <w:name w:val="正文文本缩进 Char"/>
    <w:basedOn w:val="a0"/>
    <w:link w:val="a9"/>
    <w:rsid w:val="006D7CB6"/>
    <w:rPr>
      <w:rFonts w:ascii="宋体"/>
      <w:sz w:val="28"/>
      <w:szCs w:val="24"/>
    </w:rPr>
  </w:style>
  <w:style w:type="paragraph" w:styleId="aa">
    <w:name w:val="Plain Text"/>
    <w:basedOn w:val="a"/>
    <w:link w:val="Char3"/>
    <w:qFormat/>
    <w:rsid w:val="006D7CB6"/>
    <w:rPr>
      <w:rFonts w:ascii="宋体" w:hAnsi="Courier New" w:cs="Courier New"/>
      <w:b/>
      <w:szCs w:val="21"/>
    </w:rPr>
  </w:style>
  <w:style w:type="character" w:customStyle="1" w:styleId="Char3">
    <w:name w:val="纯文本 Char"/>
    <w:basedOn w:val="a0"/>
    <w:link w:val="aa"/>
    <w:rsid w:val="006D7CB6"/>
    <w:rPr>
      <w:rFonts w:ascii="宋体" w:hAnsi="Courier New" w:cs="Courier New"/>
      <w:b/>
      <w:szCs w:val="21"/>
    </w:rPr>
  </w:style>
  <w:style w:type="paragraph" w:styleId="ab">
    <w:name w:val="Date"/>
    <w:basedOn w:val="a"/>
    <w:next w:val="a"/>
    <w:link w:val="Char4"/>
    <w:qFormat/>
    <w:rsid w:val="006D7CB6"/>
    <w:pPr>
      <w:ind w:leftChars="2500" w:left="100"/>
    </w:pPr>
    <w:rPr>
      <w:rFonts w:eastAsia="仿宋_GB2312"/>
      <w:sz w:val="32"/>
      <w:szCs w:val="20"/>
    </w:rPr>
  </w:style>
  <w:style w:type="character" w:customStyle="1" w:styleId="Char4">
    <w:name w:val="日期 Char"/>
    <w:basedOn w:val="a0"/>
    <w:link w:val="ab"/>
    <w:rsid w:val="006D7CB6"/>
    <w:rPr>
      <w:rFonts w:eastAsia="仿宋_GB2312"/>
      <w:sz w:val="32"/>
      <w:szCs w:val="20"/>
    </w:rPr>
  </w:style>
  <w:style w:type="character" w:styleId="ac">
    <w:name w:val="page number"/>
    <w:basedOn w:val="a0"/>
    <w:qFormat/>
    <w:rsid w:val="006D7CB6"/>
    <w:rPr>
      <w:rFonts w:cs="Times New Roman"/>
    </w:rPr>
  </w:style>
  <w:style w:type="paragraph" w:customStyle="1" w:styleId="Default">
    <w:name w:val="Default"/>
    <w:qFormat/>
    <w:rsid w:val="006D7CB6"/>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d">
    <w:name w:val="annotation reference"/>
    <w:basedOn w:val="a0"/>
    <w:uiPriority w:val="99"/>
    <w:semiHidden/>
    <w:unhideWhenUsed/>
    <w:rsid w:val="00CF46F5"/>
    <w:rPr>
      <w:sz w:val="21"/>
      <w:szCs w:val="21"/>
    </w:rPr>
  </w:style>
  <w:style w:type="paragraph" w:styleId="ae">
    <w:name w:val="annotation text"/>
    <w:basedOn w:val="a"/>
    <w:link w:val="Char5"/>
    <w:uiPriority w:val="99"/>
    <w:semiHidden/>
    <w:unhideWhenUsed/>
    <w:rsid w:val="00CF46F5"/>
    <w:pPr>
      <w:jc w:val="left"/>
    </w:pPr>
  </w:style>
  <w:style w:type="character" w:customStyle="1" w:styleId="Char5">
    <w:name w:val="批注文字 Char"/>
    <w:basedOn w:val="a0"/>
    <w:link w:val="ae"/>
    <w:uiPriority w:val="99"/>
    <w:semiHidden/>
    <w:rsid w:val="00CF46F5"/>
  </w:style>
  <w:style w:type="paragraph" w:styleId="af">
    <w:name w:val="annotation subject"/>
    <w:basedOn w:val="ae"/>
    <w:next w:val="ae"/>
    <w:link w:val="Char6"/>
    <w:uiPriority w:val="99"/>
    <w:semiHidden/>
    <w:unhideWhenUsed/>
    <w:rsid w:val="00CF46F5"/>
    <w:rPr>
      <w:b/>
      <w:bCs/>
    </w:rPr>
  </w:style>
  <w:style w:type="character" w:customStyle="1" w:styleId="Char6">
    <w:name w:val="批注主题 Char"/>
    <w:basedOn w:val="Char5"/>
    <w:link w:val="af"/>
    <w:uiPriority w:val="99"/>
    <w:semiHidden/>
    <w:rsid w:val="00CF46F5"/>
    <w:rPr>
      <w:b/>
      <w:bCs/>
    </w:rPr>
  </w:style>
  <w:style w:type="paragraph" w:styleId="af0">
    <w:name w:val="Revision"/>
    <w:hidden/>
    <w:uiPriority w:val="99"/>
    <w:semiHidden/>
    <w:rsid w:val="0053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2021-10-21T01:54:00Z</dcterms:created>
  <dcterms:modified xsi:type="dcterms:W3CDTF">2021-10-25T06:48:00Z</dcterms:modified>
</cp:coreProperties>
</file>