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DA" w:rsidRPr="001B776C" w:rsidRDefault="00A5530B" w:rsidP="00A5530B">
      <w:pPr>
        <w:pStyle w:val="a0"/>
        <w:spacing w:before="1"/>
        <w:rPr>
          <w:rFonts w:ascii="Times New Roman"/>
          <w:b/>
          <w:sz w:val="44"/>
          <w:szCs w:val="44"/>
          <w:lang w:val="en-US"/>
        </w:rPr>
      </w:pPr>
      <w:r>
        <w:rPr>
          <w:rFonts w:ascii="Times New Roman" w:hint="eastAsia"/>
          <w:b/>
          <w:sz w:val="44"/>
          <w:szCs w:val="44"/>
          <w:lang w:val="en-US"/>
        </w:rPr>
        <w:t>1.</w:t>
      </w:r>
      <w:r w:rsidR="001B776C">
        <w:rPr>
          <w:rFonts w:ascii="Times New Roman" w:hint="eastAsia"/>
          <w:b/>
          <w:sz w:val="44"/>
          <w:szCs w:val="44"/>
          <w:lang w:val="en-US"/>
        </w:rPr>
        <w:t>（</w:t>
      </w:r>
      <w:r>
        <w:rPr>
          <w:rFonts w:ascii="Times New Roman" w:hint="eastAsia"/>
          <w:b/>
          <w:sz w:val="44"/>
          <w:szCs w:val="44"/>
          <w:lang w:val="en-US"/>
        </w:rPr>
        <w:t>合同</w:t>
      </w:r>
      <w:r w:rsidR="001B776C" w:rsidRPr="001B776C">
        <w:rPr>
          <w:rFonts w:ascii="Times New Roman"/>
          <w:b/>
          <w:sz w:val="44"/>
          <w:szCs w:val="44"/>
          <w:lang w:val="en-US"/>
        </w:rPr>
        <w:t>格式</w:t>
      </w:r>
      <w:r w:rsidR="001B776C">
        <w:rPr>
          <w:rFonts w:ascii="Times New Roman" w:hint="eastAsia"/>
          <w:b/>
          <w:sz w:val="44"/>
          <w:szCs w:val="44"/>
          <w:lang w:val="en-US"/>
        </w:rPr>
        <w:t>）</w:t>
      </w:r>
    </w:p>
    <w:p w:rsidR="00A93DDA" w:rsidRDefault="007574E3">
      <w:pPr>
        <w:spacing w:before="28"/>
        <w:ind w:left="1814" w:right="1814"/>
        <w:jc w:val="center"/>
        <w:rPr>
          <w:b/>
          <w:sz w:val="52"/>
        </w:rPr>
      </w:pPr>
      <w:bookmarkStart w:id="0" w:name="技术服务合同"/>
      <w:bookmarkEnd w:id="0"/>
      <w:r>
        <w:rPr>
          <w:b/>
          <w:sz w:val="52"/>
        </w:rPr>
        <w:t>技术服务合同</w:t>
      </w:r>
    </w:p>
    <w:p w:rsidR="00A93DDA" w:rsidRDefault="00A93DDA">
      <w:pPr>
        <w:pStyle w:val="a0"/>
        <w:spacing w:before="12"/>
        <w:jc w:val="center"/>
        <w:rPr>
          <w:b/>
          <w:sz w:val="38"/>
        </w:rPr>
      </w:pPr>
    </w:p>
    <w:p w:rsidR="00A93DDA" w:rsidRDefault="007574E3">
      <w:pPr>
        <w:pStyle w:val="1"/>
        <w:ind w:right="1809"/>
      </w:pPr>
      <w:r>
        <w:rPr>
          <w:color w:val="C00000"/>
        </w:rPr>
        <w:t>（合同编号：</w:t>
      </w:r>
      <w:r>
        <w:rPr>
          <w:rFonts w:hint="eastAsia"/>
          <w:color w:val="C00000"/>
        </w:rPr>
        <w:t>ZK2021</w:t>
      </w:r>
      <w:r>
        <w:rPr>
          <w:rFonts w:hint="eastAsia"/>
          <w:color w:val="C00000"/>
          <w:lang w:val="en-US"/>
        </w:rPr>
        <w:t>10001</w:t>
      </w:r>
      <w:r>
        <w:rPr>
          <w:color w:val="C00000"/>
        </w:rPr>
        <w:t>）</w:t>
      </w:r>
    </w:p>
    <w:p w:rsidR="00A93DDA" w:rsidRDefault="00A93DDA">
      <w:pPr>
        <w:pStyle w:val="a0"/>
        <w:spacing w:before="0"/>
        <w:jc w:val="center"/>
        <w:rPr>
          <w:rFonts w:ascii="微软雅黑"/>
          <w:sz w:val="40"/>
        </w:rPr>
      </w:pPr>
    </w:p>
    <w:p w:rsidR="00A93DDA" w:rsidRDefault="00A93DDA">
      <w:pPr>
        <w:pStyle w:val="a0"/>
        <w:spacing w:before="11"/>
        <w:jc w:val="center"/>
        <w:rPr>
          <w:rFonts w:ascii="微软雅黑"/>
          <w:sz w:val="44"/>
        </w:rPr>
      </w:pPr>
    </w:p>
    <w:p w:rsidR="00A93DDA" w:rsidRDefault="007574E3">
      <w:pPr>
        <w:ind w:left="1814" w:right="1814"/>
        <w:jc w:val="center"/>
        <w:rPr>
          <w:rFonts w:ascii="微软雅黑" w:eastAsia="微软雅黑"/>
          <w:sz w:val="30"/>
        </w:rPr>
      </w:pPr>
      <w:bookmarkStart w:id="1" w:name="项目名称：取土建井项目技术服务"/>
      <w:bookmarkEnd w:id="1"/>
      <w:r>
        <w:rPr>
          <w:rFonts w:ascii="微软雅黑" w:eastAsia="微软雅黑" w:hint="eastAsia"/>
          <w:sz w:val="30"/>
        </w:rPr>
        <w:t>项目名称：</w:t>
      </w:r>
      <w:r>
        <w:rPr>
          <w:rFonts w:ascii="微软雅黑" w:eastAsia="微软雅黑" w:hint="eastAsia"/>
          <w:sz w:val="30"/>
          <w:u w:val="single"/>
        </w:rPr>
        <w:t>取土建井项目技术服务</w:t>
      </w:r>
    </w:p>
    <w:p w:rsidR="00A93DDA" w:rsidRDefault="00A93DDA">
      <w:pPr>
        <w:pStyle w:val="a0"/>
        <w:spacing w:before="0"/>
        <w:jc w:val="center"/>
        <w:rPr>
          <w:rFonts w:ascii="微软雅黑"/>
          <w:sz w:val="20"/>
        </w:rPr>
      </w:pPr>
    </w:p>
    <w:p w:rsidR="00A93DDA" w:rsidRDefault="00A93DDA">
      <w:pPr>
        <w:pStyle w:val="a0"/>
        <w:spacing w:before="0"/>
        <w:jc w:val="center"/>
        <w:rPr>
          <w:rFonts w:ascii="微软雅黑"/>
          <w:sz w:val="20"/>
        </w:rPr>
      </w:pPr>
    </w:p>
    <w:p w:rsidR="00A93DDA" w:rsidRDefault="00A93DDA">
      <w:pPr>
        <w:pStyle w:val="a0"/>
        <w:spacing w:before="0"/>
        <w:jc w:val="center"/>
        <w:rPr>
          <w:rFonts w:ascii="微软雅黑"/>
          <w:sz w:val="20"/>
        </w:rPr>
      </w:pPr>
    </w:p>
    <w:p w:rsidR="00A93DDA" w:rsidRDefault="00A93DDA">
      <w:pPr>
        <w:pStyle w:val="a0"/>
        <w:spacing w:before="0"/>
        <w:jc w:val="center"/>
        <w:rPr>
          <w:rFonts w:ascii="微软雅黑"/>
          <w:sz w:val="20"/>
        </w:rPr>
      </w:pPr>
    </w:p>
    <w:p w:rsidR="00A93DDA" w:rsidRDefault="00A93DDA">
      <w:pPr>
        <w:pStyle w:val="a0"/>
        <w:spacing w:before="17"/>
        <w:jc w:val="center"/>
        <w:rPr>
          <w:rFonts w:ascii="微软雅黑"/>
          <w:sz w:val="26"/>
        </w:rPr>
      </w:pPr>
    </w:p>
    <w:p w:rsidR="00A93DDA" w:rsidRDefault="007574E3">
      <w:pPr>
        <w:pStyle w:val="a0"/>
        <w:spacing w:before="0"/>
        <w:jc w:val="center"/>
        <w:rPr>
          <w:rFonts w:ascii="微软雅黑" w:eastAsia="微软雅黑"/>
          <w:sz w:val="30"/>
          <w:u w:val="single"/>
          <w:lang w:val="en-US"/>
        </w:rPr>
      </w:pPr>
      <w:bookmarkStart w:id="2" w:name="甲方（委托方）：江西三思检测技术有限公司"/>
      <w:bookmarkEnd w:id="2"/>
      <w:r>
        <w:rPr>
          <w:rFonts w:ascii="微软雅黑" w:eastAsia="微软雅黑" w:hint="eastAsia"/>
          <w:sz w:val="30"/>
        </w:rPr>
        <w:t>甲方（委托方）：</w:t>
      </w:r>
      <w:r>
        <w:rPr>
          <w:rFonts w:ascii="微软雅黑" w:eastAsia="微软雅黑" w:hint="eastAsia"/>
          <w:sz w:val="30"/>
          <w:u w:val="single"/>
        </w:rPr>
        <w:t>江西省科学院应用化学研究所</w:t>
      </w:r>
    </w:p>
    <w:p w:rsidR="00A93DDA" w:rsidRDefault="00A93DDA">
      <w:pPr>
        <w:pStyle w:val="a0"/>
        <w:spacing w:before="0"/>
        <w:jc w:val="center"/>
        <w:rPr>
          <w:rFonts w:ascii="微软雅黑" w:eastAsia="微软雅黑"/>
          <w:sz w:val="30"/>
          <w:u w:val="single"/>
          <w:lang w:val="en-US"/>
        </w:rPr>
      </w:pPr>
    </w:p>
    <w:p w:rsidR="00A93DDA" w:rsidRDefault="00A93DDA">
      <w:pPr>
        <w:pStyle w:val="a0"/>
        <w:spacing w:before="0"/>
        <w:jc w:val="center"/>
        <w:rPr>
          <w:rFonts w:ascii="微软雅黑" w:eastAsia="微软雅黑"/>
          <w:sz w:val="30"/>
          <w:u w:val="single"/>
          <w:lang w:val="en-US"/>
        </w:rPr>
      </w:pPr>
    </w:p>
    <w:p w:rsidR="00A93DDA" w:rsidRDefault="00A93DDA">
      <w:pPr>
        <w:pStyle w:val="a0"/>
        <w:spacing w:before="0"/>
        <w:jc w:val="center"/>
        <w:rPr>
          <w:rFonts w:ascii="微软雅黑" w:eastAsia="微软雅黑"/>
          <w:sz w:val="30"/>
          <w:u w:val="single"/>
          <w:lang w:val="en-US"/>
        </w:rPr>
      </w:pPr>
    </w:p>
    <w:p w:rsidR="00A93DDA" w:rsidRDefault="00A93DDA">
      <w:pPr>
        <w:pStyle w:val="a0"/>
        <w:spacing w:before="17"/>
        <w:jc w:val="center"/>
        <w:rPr>
          <w:rFonts w:ascii="微软雅黑"/>
          <w:sz w:val="28"/>
        </w:rPr>
      </w:pPr>
    </w:p>
    <w:p w:rsidR="00A93DDA" w:rsidRDefault="007574E3">
      <w:pPr>
        <w:wordWrap w:val="0"/>
        <w:ind w:right="1815"/>
        <w:jc w:val="right"/>
        <w:rPr>
          <w:rFonts w:ascii="微软雅黑" w:eastAsia="微软雅黑"/>
          <w:sz w:val="30"/>
          <w:lang w:val="en-US"/>
        </w:rPr>
      </w:pPr>
      <w:r>
        <w:rPr>
          <w:rFonts w:ascii="微软雅黑" w:eastAsia="微软雅黑" w:hint="eastAsia"/>
          <w:sz w:val="30"/>
        </w:rPr>
        <w:t>乙方（服务方）：</w:t>
      </w:r>
      <w:r w:rsidR="0076110F">
        <w:rPr>
          <w:rFonts w:ascii="微软雅黑" w:eastAsia="微软雅黑" w:hint="eastAsia"/>
          <w:sz w:val="30"/>
        </w:rPr>
        <w:t>----------------------------</w:t>
      </w:r>
      <w:r w:rsidR="0076110F">
        <w:rPr>
          <w:rFonts w:ascii="微软雅黑" w:eastAsia="微软雅黑"/>
          <w:sz w:val="30"/>
          <w:lang w:val="en-US"/>
        </w:rPr>
        <w:t xml:space="preserve"> </w:t>
      </w:r>
    </w:p>
    <w:p w:rsidR="00A93DDA" w:rsidRDefault="00A93DDA">
      <w:pPr>
        <w:pStyle w:val="a0"/>
        <w:spacing w:before="0"/>
        <w:jc w:val="center"/>
        <w:rPr>
          <w:rFonts w:ascii="微软雅黑"/>
          <w:sz w:val="20"/>
        </w:rPr>
      </w:pPr>
    </w:p>
    <w:p w:rsidR="00A93DDA" w:rsidRDefault="00A93DDA">
      <w:pPr>
        <w:pStyle w:val="a0"/>
        <w:spacing w:before="0"/>
        <w:jc w:val="center"/>
        <w:rPr>
          <w:rFonts w:ascii="微软雅黑"/>
          <w:sz w:val="20"/>
        </w:rPr>
      </w:pPr>
    </w:p>
    <w:p w:rsidR="00A93DDA" w:rsidRDefault="00A93DDA">
      <w:pPr>
        <w:pStyle w:val="a0"/>
        <w:spacing w:before="0"/>
        <w:jc w:val="center"/>
        <w:rPr>
          <w:rFonts w:ascii="微软雅黑"/>
          <w:sz w:val="20"/>
        </w:rPr>
      </w:pPr>
    </w:p>
    <w:p w:rsidR="00A93DDA" w:rsidRDefault="00A93DDA">
      <w:pPr>
        <w:pStyle w:val="a0"/>
        <w:jc w:val="both"/>
        <w:rPr>
          <w:rFonts w:ascii="微软雅黑"/>
        </w:rPr>
      </w:pPr>
    </w:p>
    <w:p w:rsidR="00A93DDA" w:rsidRDefault="007574E3">
      <w:pPr>
        <w:spacing w:before="22" w:line="271" w:lineRule="auto"/>
        <w:ind w:right="2736" w:firstLineChars="900" w:firstLine="2700"/>
        <w:jc w:val="center"/>
        <w:rPr>
          <w:rFonts w:ascii="微软雅黑" w:eastAsia="微软雅黑"/>
          <w:sz w:val="30"/>
          <w:u w:val="single"/>
        </w:rPr>
      </w:pPr>
      <w:r>
        <w:rPr>
          <w:rFonts w:ascii="微软雅黑" w:eastAsia="微软雅黑" w:hint="eastAsia"/>
          <w:sz w:val="30"/>
        </w:rPr>
        <w:t>签订地点：</w:t>
      </w:r>
      <w:r>
        <w:rPr>
          <w:rFonts w:ascii="微软雅黑" w:eastAsia="微软雅黑" w:hint="eastAsia"/>
          <w:sz w:val="30"/>
          <w:u w:val="single"/>
        </w:rPr>
        <w:t>江西省  南昌市</w:t>
      </w:r>
    </w:p>
    <w:p w:rsidR="00A93DDA" w:rsidRDefault="00A93DDA">
      <w:pPr>
        <w:pStyle w:val="a0"/>
        <w:rPr>
          <w:rFonts w:ascii="微软雅黑" w:eastAsia="微软雅黑"/>
          <w:sz w:val="30"/>
          <w:u w:val="single"/>
        </w:rPr>
      </w:pPr>
    </w:p>
    <w:p w:rsidR="00A93DDA" w:rsidRDefault="00A93DDA">
      <w:pPr>
        <w:pStyle w:val="a0"/>
        <w:rPr>
          <w:rFonts w:ascii="微软雅黑" w:eastAsia="微软雅黑"/>
          <w:sz w:val="30"/>
          <w:u w:val="single"/>
        </w:rPr>
      </w:pPr>
    </w:p>
    <w:p w:rsidR="00A93DDA" w:rsidRDefault="007574E3">
      <w:pPr>
        <w:spacing w:before="22" w:line="271" w:lineRule="auto"/>
        <w:ind w:right="2736" w:firstLineChars="800" w:firstLine="2400"/>
        <w:jc w:val="center"/>
        <w:rPr>
          <w:rFonts w:ascii="微软雅黑" w:eastAsia="微软雅黑"/>
          <w:sz w:val="30"/>
        </w:rPr>
      </w:pPr>
      <w:r>
        <w:rPr>
          <w:rFonts w:ascii="微软雅黑" w:eastAsia="微软雅黑" w:hint="eastAsia"/>
          <w:sz w:val="30"/>
        </w:rPr>
        <w:t>签订日期：</w:t>
      </w:r>
      <w:r>
        <w:rPr>
          <w:rFonts w:ascii="微软雅黑" w:eastAsia="微软雅黑" w:hint="eastAsia"/>
          <w:sz w:val="30"/>
          <w:u w:val="single"/>
        </w:rPr>
        <w:t xml:space="preserve">2021 年 </w:t>
      </w:r>
      <w:r>
        <w:rPr>
          <w:rFonts w:ascii="微软雅黑" w:eastAsia="微软雅黑" w:hint="eastAsia"/>
          <w:sz w:val="30"/>
          <w:u w:val="single"/>
          <w:lang w:val="en-US"/>
        </w:rPr>
        <w:t>10</w:t>
      </w:r>
      <w:r>
        <w:rPr>
          <w:rFonts w:ascii="微软雅黑" w:eastAsia="微软雅黑" w:hint="eastAsia"/>
          <w:sz w:val="30"/>
          <w:u w:val="single"/>
        </w:rPr>
        <w:t xml:space="preserve"> 月 </w:t>
      </w:r>
      <w:r w:rsidR="0076110F">
        <w:rPr>
          <w:rFonts w:ascii="微软雅黑" w:eastAsia="微软雅黑" w:hint="eastAsia"/>
          <w:sz w:val="30"/>
          <w:u w:val="single"/>
          <w:lang w:val="en-US"/>
        </w:rPr>
        <w:t>15</w:t>
      </w:r>
      <w:r>
        <w:rPr>
          <w:rFonts w:ascii="微软雅黑" w:eastAsia="微软雅黑" w:hint="eastAsia"/>
          <w:sz w:val="30"/>
          <w:u w:val="single"/>
        </w:rPr>
        <w:t xml:space="preserve"> 日</w:t>
      </w:r>
    </w:p>
    <w:p w:rsidR="00A93DDA" w:rsidRDefault="00A93DDA">
      <w:pPr>
        <w:spacing w:line="271" w:lineRule="auto"/>
        <w:rPr>
          <w:rFonts w:ascii="微软雅黑" w:eastAsia="微软雅黑"/>
          <w:sz w:val="30"/>
        </w:rPr>
        <w:sectPr w:rsidR="00A93DDA">
          <w:type w:val="continuous"/>
          <w:pgSz w:w="11910" w:h="16840"/>
          <w:pgMar w:top="1174" w:right="1174" w:bottom="1174" w:left="1174" w:header="720" w:footer="720" w:gutter="0"/>
          <w:cols w:space="720"/>
        </w:sectPr>
      </w:pPr>
    </w:p>
    <w:p w:rsidR="00A93DDA" w:rsidRDefault="007574E3">
      <w:pPr>
        <w:spacing w:before="22"/>
        <w:ind w:left="1814" w:right="1814"/>
        <w:jc w:val="center"/>
        <w:rPr>
          <w:b/>
          <w:sz w:val="36"/>
        </w:rPr>
      </w:pPr>
      <w:r>
        <w:rPr>
          <w:b/>
          <w:sz w:val="36"/>
        </w:rPr>
        <w:lastRenderedPageBreak/>
        <w:t>总则</w:t>
      </w:r>
    </w:p>
    <w:p w:rsidR="00A93DDA" w:rsidRDefault="00A93DDA">
      <w:pPr>
        <w:pStyle w:val="a0"/>
        <w:spacing w:before="0"/>
        <w:rPr>
          <w:b/>
          <w:sz w:val="36"/>
        </w:rPr>
      </w:pPr>
    </w:p>
    <w:p w:rsidR="00A93DDA" w:rsidRDefault="007574E3">
      <w:pPr>
        <w:pStyle w:val="a0"/>
        <w:spacing w:before="249" w:line="242" w:lineRule="auto"/>
        <w:ind w:left="680" w:right="677" w:firstLine="480"/>
        <w:jc w:val="both"/>
      </w:pPr>
      <w:r>
        <w:rPr>
          <w:spacing w:val="-12"/>
        </w:rPr>
        <w:t>鉴于甲方</w:t>
      </w:r>
      <w:r>
        <w:t>（委托方</w:t>
      </w:r>
      <w:r>
        <w:rPr>
          <w:spacing w:val="-46"/>
        </w:rPr>
        <w:t>）</w:t>
      </w:r>
      <w:r>
        <w:rPr>
          <w:rFonts w:hint="eastAsia"/>
          <w:spacing w:val="-46"/>
          <w:u w:val="single"/>
          <w:lang w:val="en-US"/>
        </w:rPr>
        <w:t>抚州黎川广源伞业和华泰鞋业地块土壤</w:t>
      </w:r>
      <w:r>
        <w:rPr>
          <w:u w:val="single"/>
          <w:lang w:val="en-US"/>
        </w:rPr>
        <w:t>调查</w:t>
      </w:r>
      <w:r>
        <w:rPr>
          <w:spacing w:val="-1"/>
          <w:u w:val="single"/>
          <w:lang w:val="en-US"/>
        </w:rPr>
        <w:t>项</w:t>
      </w:r>
      <w:r>
        <w:rPr>
          <w:u w:val="single"/>
        </w:rPr>
        <w:t>目</w:t>
      </w:r>
      <w:r>
        <w:rPr>
          <w:spacing w:val="-7"/>
        </w:rPr>
        <w:t>取土、建井技术服务由乙方</w:t>
      </w:r>
      <w:r>
        <w:rPr>
          <w:spacing w:val="-3"/>
        </w:rPr>
        <w:t>（</w:t>
      </w:r>
      <w:r>
        <w:t>服务方</w:t>
      </w:r>
      <w:r>
        <w:rPr>
          <w:spacing w:val="-24"/>
        </w:rPr>
        <w:t>）</w:t>
      </w:r>
      <w:r>
        <w:rPr>
          <w:spacing w:val="-5"/>
        </w:rPr>
        <w:t xml:space="preserve">提供；鉴于乙方愿意接受甲方的委托 </w:t>
      </w:r>
      <w:r>
        <w:rPr>
          <w:spacing w:val="-12"/>
        </w:rPr>
        <w:t>并提供技术服务；根据《中华人民共和国合同法》等现行法律法规的规定，本着自愿、平等、诚实守信的原则，双方就取土、建井服务项目，协商一致，签订本合同，共同恪守。</w:t>
      </w:r>
    </w:p>
    <w:p w:rsidR="00A93DDA" w:rsidRDefault="00A93DDA">
      <w:pPr>
        <w:pStyle w:val="a0"/>
        <w:spacing w:before="11"/>
      </w:pPr>
    </w:p>
    <w:p w:rsidR="00A93DDA" w:rsidRDefault="007574E3">
      <w:pPr>
        <w:pStyle w:val="2"/>
        <w:tabs>
          <w:tab w:val="left" w:pos="1642"/>
        </w:tabs>
      </w:pPr>
      <w:r>
        <w:t>第一条</w:t>
      </w:r>
      <w:r>
        <w:tab/>
      </w:r>
      <w:r>
        <w:rPr>
          <w:w w:val="95"/>
        </w:rPr>
        <w:t>服务内容及方式</w:t>
      </w:r>
    </w:p>
    <w:p w:rsidR="00A93DDA" w:rsidRDefault="007574E3">
      <w:pPr>
        <w:pStyle w:val="a4"/>
        <w:numPr>
          <w:ilvl w:val="0"/>
          <w:numId w:val="1"/>
        </w:numPr>
        <w:tabs>
          <w:tab w:val="left" w:pos="1405"/>
        </w:tabs>
        <w:spacing w:line="242" w:lineRule="auto"/>
        <w:ind w:right="681" w:firstLine="480"/>
        <w:rPr>
          <w:sz w:val="24"/>
        </w:rPr>
      </w:pPr>
      <w:r>
        <w:rPr>
          <w:spacing w:val="3"/>
          <w:sz w:val="24"/>
        </w:rPr>
        <w:t>乙方按国家技术规范完成</w:t>
      </w:r>
      <w:r>
        <w:rPr>
          <w:spacing w:val="1"/>
          <w:sz w:val="24"/>
          <w:u w:val="single"/>
          <w:lang w:val="en-US"/>
        </w:rPr>
        <w:t> </w:t>
      </w:r>
      <w:r>
        <w:rPr>
          <w:rFonts w:hint="eastAsia"/>
          <w:spacing w:val="-46"/>
          <w:u w:val="single"/>
          <w:lang w:val="en-US"/>
        </w:rPr>
        <w:t>抚州黎川广源伞业和华泰鞋业地块土壤</w:t>
      </w:r>
      <w:r>
        <w:rPr>
          <w:u w:val="single"/>
          <w:lang w:val="en-US"/>
        </w:rPr>
        <w:t>调查</w:t>
      </w:r>
      <w:r>
        <w:rPr>
          <w:spacing w:val="-1"/>
          <w:u w:val="single"/>
          <w:lang w:val="en-US"/>
        </w:rPr>
        <w:t>项</w:t>
      </w:r>
      <w:r>
        <w:rPr>
          <w:u w:val="single"/>
        </w:rPr>
        <w:t>目</w:t>
      </w:r>
      <w:r>
        <w:rPr>
          <w:sz w:val="24"/>
        </w:rPr>
        <w:t>土壤及地下水井钻探工作；</w:t>
      </w:r>
    </w:p>
    <w:p w:rsidR="00A93DDA" w:rsidRDefault="007574E3">
      <w:pPr>
        <w:pStyle w:val="a4"/>
        <w:numPr>
          <w:ilvl w:val="0"/>
          <w:numId w:val="1"/>
        </w:numPr>
        <w:tabs>
          <w:tab w:val="left" w:pos="1401"/>
        </w:tabs>
        <w:spacing w:before="3"/>
        <w:ind w:left="1401" w:hanging="241"/>
        <w:rPr>
          <w:sz w:val="24"/>
        </w:rPr>
      </w:pPr>
      <w:r>
        <w:rPr>
          <w:spacing w:val="-9"/>
          <w:sz w:val="24"/>
        </w:rPr>
        <w:t>土壤钻孔点位</w:t>
      </w:r>
      <w:r>
        <w:rPr>
          <w:rFonts w:hint="eastAsia"/>
          <w:spacing w:val="-9"/>
          <w:sz w:val="24"/>
          <w:lang w:val="en-US"/>
        </w:rPr>
        <w:t xml:space="preserve"> 50 </w:t>
      </w:r>
      <w:r>
        <w:rPr>
          <w:spacing w:val="-14"/>
          <w:sz w:val="24"/>
        </w:rPr>
        <w:t>个、建地下水井</w:t>
      </w:r>
      <w:r>
        <w:rPr>
          <w:rFonts w:hint="eastAsia"/>
          <w:spacing w:val="-14"/>
          <w:sz w:val="24"/>
          <w:lang w:val="en-US"/>
        </w:rPr>
        <w:t xml:space="preserve"> 7</w:t>
      </w:r>
      <w:r>
        <w:rPr>
          <w:spacing w:val="-20"/>
          <w:sz w:val="24"/>
        </w:rPr>
        <w:t xml:space="preserve"> 个；</w:t>
      </w:r>
    </w:p>
    <w:p w:rsidR="00A93DDA" w:rsidRDefault="007574E3">
      <w:pPr>
        <w:pStyle w:val="a4"/>
        <w:numPr>
          <w:ilvl w:val="0"/>
          <w:numId w:val="1"/>
        </w:numPr>
        <w:tabs>
          <w:tab w:val="left" w:pos="1401"/>
        </w:tabs>
        <w:spacing w:before="4"/>
        <w:ind w:left="1401" w:hanging="241"/>
        <w:rPr>
          <w:sz w:val="24"/>
        </w:rPr>
      </w:pPr>
      <w:r>
        <w:rPr>
          <w:sz w:val="24"/>
        </w:rPr>
        <w:t>项目水文地质报告编制一份；</w:t>
      </w:r>
    </w:p>
    <w:p w:rsidR="00A93DDA" w:rsidRDefault="007574E3">
      <w:pPr>
        <w:pStyle w:val="a4"/>
        <w:numPr>
          <w:ilvl w:val="0"/>
          <w:numId w:val="1"/>
        </w:numPr>
        <w:tabs>
          <w:tab w:val="left" w:pos="1401"/>
        </w:tabs>
        <w:ind w:left="1401" w:hanging="241"/>
        <w:rPr>
          <w:sz w:val="24"/>
        </w:rPr>
      </w:pPr>
      <w:r>
        <w:rPr>
          <w:sz w:val="24"/>
        </w:rPr>
        <w:t>按甲方要求根据现场实际情况按期完成工作；</w:t>
      </w:r>
    </w:p>
    <w:p w:rsidR="00A93DDA" w:rsidRDefault="007574E3">
      <w:pPr>
        <w:pStyle w:val="a4"/>
        <w:numPr>
          <w:ilvl w:val="0"/>
          <w:numId w:val="1"/>
        </w:numPr>
        <w:tabs>
          <w:tab w:val="left" w:pos="1401"/>
        </w:tabs>
        <w:spacing w:before="4"/>
        <w:ind w:left="1401" w:hanging="241"/>
        <w:rPr>
          <w:sz w:val="24"/>
        </w:rPr>
      </w:pPr>
      <w:r>
        <w:rPr>
          <w:sz w:val="24"/>
        </w:rPr>
        <w:t>技术质量应符合相关技术要求。</w:t>
      </w:r>
    </w:p>
    <w:p w:rsidR="00A93DDA" w:rsidRDefault="00A93DDA">
      <w:pPr>
        <w:pStyle w:val="a0"/>
        <w:spacing w:before="9"/>
      </w:pPr>
    </w:p>
    <w:p w:rsidR="00A93DDA" w:rsidRDefault="007574E3">
      <w:pPr>
        <w:pStyle w:val="2"/>
        <w:tabs>
          <w:tab w:val="left" w:pos="1642"/>
        </w:tabs>
      </w:pPr>
      <w:r>
        <w:t>第二条</w:t>
      </w:r>
      <w:r>
        <w:tab/>
        <w:t>服务期限及地点</w:t>
      </w:r>
    </w:p>
    <w:p w:rsidR="00A93DDA" w:rsidRDefault="007574E3">
      <w:pPr>
        <w:pStyle w:val="a4"/>
        <w:numPr>
          <w:ilvl w:val="0"/>
          <w:numId w:val="2"/>
        </w:numPr>
        <w:tabs>
          <w:tab w:val="left" w:pos="1401"/>
        </w:tabs>
        <w:rPr>
          <w:sz w:val="24"/>
        </w:rPr>
      </w:pPr>
      <w:r>
        <w:rPr>
          <w:sz w:val="24"/>
        </w:rPr>
        <w:t>服务期限：完成本合同所有条款后；</w:t>
      </w:r>
    </w:p>
    <w:p w:rsidR="00A93DDA" w:rsidRDefault="007574E3">
      <w:pPr>
        <w:pStyle w:val="a4"/>
        <w:numPr>
          <w:ilvl w:val="0"/>
          <w:numId w:val="2"/>
        </w:numPr>
        <w:tabs>
          <w:tab w:val="left" w:pos="1401"/>
        </w:tabs>
        <w:spacing w:before="4"/>
        <w:rPr>
          <w:sz w:val="24"/>
        </w:rPr>
      </w:pPr>
      <w:r>
        <w:rPr>
          <w:sz w:val="24"/>
        </w:rPr>
        <w:t>服务地点：</w:t>
      </w:r>
      <w:r>
        <w:rPr>
          <w:sz w:val="24"/>
          <w:u w:val="single"/>
        </w:rPr>
        <w:t>江西省</w:t>
      </w:r>
      <w:r>
        <w:rPr>
          <w:rFonts w:hint="eastAsia"/>
          <w:sz w:val="24"/>
          <w:u w:val="single"/>
          <w:lang w:val="en-US"/>
        </w:rPr>
        <w:t>抚州市黎川县</w:t>
      </w:r>
      <w:r>
        <w:rPr>
          <w:sz w:val="24"/>
        </w:rPr>
        <w:t>。</w:t>
      </w:r>
    </w:p>
    <w:p w:rsidR="00A93DDA" w:rsidRDefault="00A93DDA">
      <w:pPr>
        <w:pStyle w:val="a0"/>
        <w:spacing w:before="9"/>
      </w:pPr>
    </w:p>
    <w:p w:rsidR="00A93DDA" w:rsidRDefault="007574E3">
      <w:pPr>
        <w:pStyle w:val="2"/>
      </w:pPr>
      <w:r>
        <w:t>第三条 费用及支付</w:t>
      </w:r>
    </w:p>
    <w:p w:rsidR="00A93DDA" w:rsidRDefault="007574E3">
      <w:pPr>
        <w:pStyle w:val="a4"/>
        <w:tabs>
          <w:tab w:val="left" w:pos="241"/>
        </w:tabs>
        <w:ind w:left="0" w:right="1725" w:firstLine="0"/>
        <w:jc w:val="both"/>
        <w:rPr>
          <w:sz w:val="24"/>
          <w:lang w:val="en-US"/>
        </w:rPr>
      </w:pPr>
      <w:r>
        <w:rPr>
          <w:rFonts w:hint="eastAsia"/>
          <w:sz w:val="24"/>
          <w:lang w:val="en-US"/>
        </w:rPr>
        <w:t xml:space="preserve">         1.</w:t>
      </w:r>
      <w:r>
        <w:rPr>
          <w:sz w:val="24"/>
        </w:rPr>
        <w:t>费用：</w:t>
      </w:r>
    </w:p>
    <w:p w:rsidR="00A93DDA" w:rsidRDefault="007574E3">
      <w:pPr>
        <w:pStyle w:val="a4"/>
        <w:tabs>
          <w:tab w:val="left" w:pos="241"/>
        </w:tabs>
        <w:ind w:left="0" w:right="1725" w:firstLineChars="800" w:firstLine="1920"/>
        <w:jc w:val="both"/>
        <w:rPr>
          <w:sz w:val="24"/>
          <w:lang w:val="en-US"/>
        </w:rPr>
      </w:pPr>
      <w:r>
        <w:rPr>
          <w:rFonts w:hint="eastAsia"/>
          <w:sz w:val="24"/>
        </w:rPr>
        <w:t>（</w:t>
      </w:r>
      <w:r>
        <w:rPr>
          <w:rFonts w:hint="eastAsia"/>
          <w:sz w:val="24"/>
          <w:lang w:val="en-US"/>
        </w:rPr>
        <w:t>1</w:t>
      </w:r>
      <w:r>
        <w:rPr>
          <w:rFonts w:hint="eastAsia"/>
          <w:sz w:val="24"/>
        </w:rPr>
        <w:t>）</w:t>
      </w:r>
      <w:r>
        <w:rPr>
          <w:sz w:val="24"/>
        </w:rPr>
        <w:t>土壤钻探费用：</w:t>
      </w:r>
      <w:r w:rsidR="0076110F">
        <w:rPr>
          <w:rFonts w:hint="eastAsia"/>
          <w:sz w:val="24"/>
          <w:lang w:val="en-US"/>
        </w:rPr>
        <w:t>**</w:t>
      </w:r>
      <w:r>
        <w:rPr>
          <w:sz w:val="24"/>
        </w:rPr>
        <w:t>元（以 6 米计）。</w:t>
      </w:r>
    </w:p>
    <w:p w:rsidR="00A93DDA" w:rsidRDefault="007574E3">
      <w:pPr>
        <w:pStyle w:val="a4"/>
        <w:tabs>
          <w:tab w:val="left" w:pos="601"/>
        </w:tabs>
        <w:spacing w:before="4"/>
        <w:ind w:left="0" w:right="1725" w:firstLineChars="800" w:firstLine="1920"/>
        <w:jc w:val="both"/>
        <w:rPr>
          <w:sz w:val="24"/>
        </w:rPr>
      </w:pPr>
      <w:r>
        <w:rPr>
          <w:rFonts w:hint="eastAsia"/>
          <w:sz w:val="24"/>
        </w:rPr>
        <w:t>（</w:t>
      </w:r>
      <w:r>
        <w:rPr>
          <w:rFonts w:hint="eastAsia"/>
          <w:sz w:val="24"/>
          <w:lang w:val="en-US"/>
        </w:rPr>
        <w:t>2</w:t>
      </w:r>
      <w:r>
        <w:rPr>
          <w:rFonts w:hint="eastAsia"/>
          <w:sz w:val="24"/>
        </w:rPr>
        <w:t>）</w:t>
      </w:r>
      <w:r>
        <w:rPr>
          <w:sz w:val="24"/>
        </w:rPr>
        <w:t>地下水监测井：</w:t>
      </w:r>
      <w:r w:rsidR="0076110F">
        <w:rPr>
          <w:rFonts w:hint="eastAsia"/>
          <w:sz w:val="24"/>
          <w:lang w:val="en-US"/>
        </w:rPr>
        <w:t>**</w:t>
      </w:r>
      <w:r>
        <w:rPr>
          <w:sz w:val="24"/>
        </w:rPr>
        <w:t>元（10 米内）。</w:t>
      </w:r>
    </w:p>
    <w:p w:rsidR="00A93DDA" w:rsidRDefault="007574E3">
      <w:pPr>
        <w:pStyle w:val="a4"/>
        <w:tabs>
          <w:tab w:val="left" w:pos="601"/>
        </w:tabs>
        <w:spacing w:before="4"/>
        <w:ind w:left="0" w:right="1725" w:firstLineChars="800" w:firstLine="1920"/>
        <w:jc w:val="both"/>
        <w:rPr>
          <w:sz w:val="24"/>
        </w:rPr>
      </w:pPr>
      <w:r>
        <w:rPr>
          <w:rFonts w:hint="eastAsia"/>
          <w:sz w:val="24"/>
        </w:rPr>
        <w:t>（</w:t>
      </w:r>
      <w:r>
        <w:rPr>
          <w:rFonts w:hint="eastAsia"/>
          <w:sz w:val="24"/>
          <w:lang w:val="en-US"/>
        </w:rPr>
        <w:t>3</w:t>
      </w:r>
      <w:r>
        <w:rPr>
          <w:rFonts w:hint="eastAsia"/>
          <w:sz w:val="24"/>
        </w:rPr>
        <w:t>）</w:t>
      </w:r>
      <w:r>
        <w:rPr>
          <w:rFonts w:hint="eastAsia"/>
          <w:sz w:val="24"/>
          <w:lang w:val="en-US"/>
        </w:rPr>
        <w:t>硬化地面破孔：</w:t>
      </w:r>
      <w:r w:rsidR="0076110F">
        <w:rPr>
          <w:rFonts w:hint="eastAsia"/>
          <w:sz w:val="24"/>
          <w:lang w:val="en-US"/>
        </w:rPr>
        <w:t>**</w:t>
      </w:r>
      <w:r>
        <w:rPr>
          <w:rFonts w:hint="eastAsia"/>
          <w:sz w:val="24"/>
          <w:lang w:val="en-US"/>
        </w:rPr>
        <w:t>元。</w:t>
      </w:r>
    </w:p>
    <w:p w:rsidR="00A93DDA" w:rsidRDefault="007574E3">
      <w:pPr>
        <w:pStyle w:val="a4"/>
        <w:tabs>
          <w:tab w:val="left" w:pos="601"/>
        </w:tabs>
        <w:spacing w:before="4"/>
        <w:ind w:left="0" w:right="1725" w:firstLine="0"/>
        <w:jc w:val="both"/>
        <w:rPr>
          <w:sz w:val="24"/>
        </w:rPr>
      </w:pPr>
      <w:r>
        <w:rPr>
          <w:rFonts w:hint="eastAsia"/>
          <w:sz w:val="24"/>
          <w:lang w:val="en-US"/>
        </w:rPr>
        <w:t xml:space="preserve">                （4）设备运输费：</w:t>
      </w:r>
      <w:r w:rsidR="0076110F">
        <w:rPr>
          <w:rFonts w:hint="eastAsia"/>
          <w:sz w:val="24"/>
          <w:lang w:val="en-US"/>
        </w:rPr>
        <w:t>**</w:t>
      </w:r>
      <w:r>
        <w:rPr>
          <w:rFonts w:hint="eastAsia"/>
          <w:sz w:val="24"/>
          <w:lang w:val="en-US"/>
        </w:rPr>
        <w:t>元/台。</w:t>
      </w:r>
    </w:p>
    <w:p w:rsidR="00A93DDA" w:rsidRDefault="007574E3">
      <w:pPr>
        <w:pStyle w:val="a4"/>
        <w:tabs>
          <w:tab w:val="left" w:pos="601"/>
        </w:tabs>
        <w:spacing w:before="4"/>
        <w:ind w:left="0" w:right="1725" w:firstLine="0"/>
        <w:jc w:val="both"/>
      </w:pPr>
      <w:r>
        <w:rPr>
          <w:rFonts w:hint="eastAsia"/>
          <w:sz w:val="24"/>
          <w:lang w:val="en-US"/>
        </w:rPr>
        <w:t xml:space="preserve">                合计：</w:t>
      </w:r>
      <w:r w:rsidR="0076110F">
        <w:rPr>
          <w:rFonts w:hint="eastAsia"/>
          <w:sz w:val="24"/>
          <w:lang w:val="en-US"/>
        </w:rPr>
        <w:t>**</w:t>
      </w:r>
      <w:r>
        <w:rPr>
          <w:rFonts w:hint="eastAsia"/>
          <w:sz w:val="24"/>
          <w:lang w:val="en-US"/>
        </w:rPr>
        <w:t>元整（小写</w:t>
      </w:r>
      <w:bookmarkStart w:id="3" w:name="_GoBack"/>
      <w:bookmarkEnd w:id="3"/>
      <w:r>
        <w:rPr>
          <w:rFonts w:hint="eastAsia"/>
          <w:sz w:val="24"/>
          <w:lang w:val="en-US"/>
        </w:rPr>
        <w:t>¥：</w:t>
      </w:r>
      <w:r w:rsidR="0076110F">
        <w:rPr>
          <w:rFonts w:hint="eastAsia"/>
          <w:sz w:val="24"/>
          <w:lang w:val="en-US"/>
        </w:rPr>
        <w:t>**</w:t>
      </w:r>
      <w:r>
        <w:rPr>
          <w:rFonts w:hint="eastAsia"/>
          <w:sz w:val="24"/>
          <w:lang w:val="en-US"/>
        </w:rPr>
        <w:t>元）</w:t>
      </w:r>
    </w:p>
    <w:p w:rsidR="00A93DDA" w:rsidRDefault="007574E3">
      <w:pPr>
        <w:pStyle w:val="a4"/>
        <w:tabs>
          <w:tab w:val="left" w:pos="1401"/>
        </w:tabs>
        <w:spacing w:line="242" w:lineRule="auto"/>
        <w:ind w:left="1160" w:right="557" w:firstLine="0"/>
        <w:rPr>
          <w:sz w:val="24"/>
        </w:rPr>
      </w:pPr>
      <w:r>
        <w:rPr>
          <w:rFonts w:hint="eastAsia"/>
          <w:spacing w:val="-12"/>
          <w:sz w:val="24"/>
          <w:lang w:val="en-US"/>
        </w:rPr>
        <w:t>2.</w:t>
      </w:r>
      <w:r>
        <w:rPr>
          <w:spacing w:val="-12"/>
          <w:sz w:val="24"/>
        </w:rPr>
        <w:t>支付：</w:t>
      </w:r>
      <w:r>
        <w:rPr>
          <w:rFonts w:hint="eastAsia"/>
          <w:spacing w:val="-12"/>
          <w:sz w:val="24"/>
          <w:lang w:val="en-US"/>
        </w:rPr>
        <w:t>签订合同后，甲方需在乙方进场当天支付叁万元预付款，</w:t>
      </w:r>
      <w:r>
        <w:rPr>
          <w:spacing w:val="-12"/>
          <w:sz w:val="24"/>
        </w:rPr>
        <w:t>在乙方完成项目钻探施工后，乙方提供增值税</w:t>
      </w:r>
      <w:r>
        <w:rPr>
          <w:rFonts w:hint="eastAsia"/>
          <w:spacing w:val="-12"/>
          <w:sz w:val="24"/>
          <w:lang w:val="en-US"/>
        </w:rPr>
        <w:t>普通</w:t>
      </w:r>
      <w:r>
        <w:rPr>
          <w:spacing w:val="-12"/>
          <w:sz w:val="24"/>
        </w:rPr>
        <w:t>发票</w:t>
      </w:r>
      <w:r>
        <w:rPr>
          <w:spacing w:val="-20"/>
          <w:sz w:val="24"/>
        </w:rPr>
        <w:t xml:space="preserve">， </w:t>
      </w:r>
      <w:r>
        <w:rPr>
          <w:sz w:val="24"/>
        </w:rPr>
        <w:t>甲方</w:t>
      </w:r>
      <w:r>
        <w:rPr>
          <w:rFonts w:hint="eastAsia"/>
          <w:sz w:val="24"/>
          <w:lang w:val="en-US"/>
        </w:rPr>
        <w:t>于2021年10月25日前</w:t>
      </w:r>
      <w:r>
        <w:rPr>
          <w:sz w:val="24"/>
        </w:rPr>
        <w:t>向乙方支付本项目</w:t>
      </w:r>
      <w:r>
        <w:rPr>
          <w:rFonts w:hint="eastAsia"/>
          <w:sz w:val="24"/>
          <w:lang w:val="en-US"/>
        </w:rPr>
        <w:t>剩余</w:t>
      </w:r>
      <w:r>
        <w:rPr>
          <w:sz w:val="24"/>
        </w:rPr>
        <w:t>技术服务报酬。</w:t>
      </w:r>
    </w:p>
    <w:p w:rsidR="00A93DDA" w:rsidRDefault="00A93DDA">
      <w:pPr>
        <w:pStyle w:val="a0"/>
        <w:spacing w:before="7"/>
      </w:pPr>
    </w:p>
    <w:p w:rsidR="00A93DDA" w:rsidRDefault="007574E3">
      <w:pPr>
        <w:pStyle w:val="2"/>
        <w:jc w:val="both"/>
      </w:pPr>
      <w:r>
        <w:t>第四条 违约责任</w:t>
      </w:r>
    </w:p>
    <w:p w:rsidR="00A93DDA" w:rsidRDefault="007574E3" w:rsidP="0070179C">
      <w:pPr>
        <w:pStyle w:val="2"/>
        <w:spacing w:before="6"/>
        <w:ind w:firstLineChars="200" w:firstLine="464"/>
        <w:jc w:val="both"/>
        <w:rPr>
          <w:b w:val="0"/>
          <w:bCs w:val="0"/>
          <w:spacing w:val="-8"/>
          <w:lang w:val="en-US"/>
        </w:rPr>
      </w:pPr>
      <w:r>
        <w:rPr>
          <w:b w:val="0"/>
          <w:bCs w:val="0"/>
          <w:spacing w:val="-8"/>
          <w:lang w:val="en-US"/>
        </w:rPr>
        <w:t>委托方未及时支付服务费用的，应当向服务单位支付迟延支付款项的违约金</w:t>
      </w:r>
      <w:r>
        <w:rPr>
          <w:rFonts w:hint="eastAsia"/>
          <w:b w:val="0"/>
          <w:bCs w:val="0"/>
          <w:spacing w:val="-8"/>
          <w:lang w:val="en-US"/>
        </w:rPr>
        <w:t>（日千分之二）</w:t>
      </w:r>
      <w:r>
        <w:rPr>
          <w:b w:val="0"/>
          <w:bCs w:val="0"/>
          <w:spacing w:val="-8"/>
          <w:lang w:val="en-US"/>
        </w:rPr>
        <w:t>。迟延付款的日期达到三十日以上的，服务单位可以向委托方要求本协议价款的30％作为赔偿金。服务单位进场后，委托方不得无故解除本合同</w:t>
      </w:r>
      <w:r>
        <w:rPr>
          <w:rFonts w:hint="eastAsia"/>
          <w:b w:val="0"/>
          <w:bCs w:val="0"/>
          <w:spacing w:val="-8"/>
          <w:lang w:val="en-US"/>
        </w:rPr>
        <w:t>。</w:t>
      </w:r>
    </w:p>
    <w:p w:rsidR="00A93DDA" w:rsidRDefault="007574E3">
      <w:pPr>
        <w:pStyle w:val="2"/>
        <w:spacing w:before="6"/>
        <w:jc w:val="both"/>
      </w:pPr>
      <w:r>
        <w:t>第五条 权利和义务</w:t>
      </w:r>
    </w:p>
    <w:p w:rsidR="00A93DDA" w:rsidRDefault="007574E3">
      <w:pPr>
        <w:pStyle w:val="a0"/>
        <w:spacing w:before="5" w:line="242" w:lineRule="auto"/>
        <w:ind w:left="1160" w:right="2490"/>
      </w:pPr>
      <w:r>
        <w:t>除本合同其他条款约定的权利、义务外，双方约定如下： 1.甲方权利：</w:t>
      </w:r>
    </w:p>
    <w:p w:rsidR="00A93DDA" w:rsidRDefault="007574E3">
      <w:pPr>
        <w:pStyle w:val="a4"/>
        <w:numPr>
          <w:ilvl w:val="0"/>
          <w:numId w:val="3"/>
        </w:numPr>
        <w:tabs>
          <w:tab w:val="left" w:pos="1761"/>
        </w:tabs>
        <w:spacing w:before="2"/>
        <w:rPr>
          <w:sz w:val="24"/>
        </w:rPr>
      </w:pPr>
      <w:r>
        <w:rPr>
          <w:sz w:val="24"/>
        </w:rPr>
        <w:t>有权要求乙方按照本合同约定提供技术服务；</w:t>
      </w:r>
    </w:p>
    <w:p w:rsidR="00A93DDA" w:rsidRDefault="007574E3">
      <w:pPr>
        <w:pStyle w:val="a4"/>
        <w:numPr>
          <w:ilvl w:val="0"/>
          <w:numId w:val="3"/>
        </w:numPr>
        <w:tabs>
          <w:tab w:val="left" w:pos="1761"/>
        </w:tabs>
        <w:rPr>
          <w:sz w:val="24"/>
        </w:rPr>
      </w:pPr>
      <w:r>
        <w:rPr>
          <w:sz w:val="24"/>
        </w:rPr>
        <w:t>有权随时对乙方的服务进行监督检查；</w:t>
      </w:r>
    </w:p>
    <w:p w:rsidR="00A93DDA" w:rsidRDefault="007574E3">
      <w:pPr>
        <w:pStyle w:val="a4"/>
        <w:numPr>
          <w:ilvl w:val="0"/>
          <w:numId w:val="3"/>
        </w:numPr>
        <w:tabs>
          <w:tab w:val="left" w:pos="1761"/>
        </w:tabs>
        <w:spacing w:before="4"/>
        <w:rPr>
          <w:sz w:val="24"/>
        </w:rPr>
      </w:pPr>
      <w:r>
        <w:rPr>
          <w:sz w:val="24"/>
        </w:rPr>
        <w:t>有权要求乙方对其服务过程中存在的问题进行整改；</w:t>
      </w:r>
    </w:p>
    <w:p w:rsidR="00A93DDA" w:rsidRDefault="007574E3">
      <w:pPr>
        <w:pStyle w:val="a4"/>
        <w:numPr>
          <w:ilvl w:val="0"/>
          <w:numId w:val="3"/>
        </w:numPr>
        <w:tabs>
          <w:tab w:val="left" w:pos="1761"/>
        </w:tabs>
        <w:spacing w:line="242" w:lineRule="auto"/>
        <w:ind w:left="680" w:right="680" w:firstLine="480"/>
        <w:rPr>
          <w:sz w:val="24"/>
        </w:rPr>
      </w:pPr>
      <w:r>
        <w:rPr>
          <w:spacing w:val="-1"/>
          <w:sz w:val="24"/>
        </w:rPr>
        <w:t>有权要求乙方提供钻孔柱状图和建井洗井等相关资料和必要的技术指</w:t>
      </w:r>
      <w:r>
        <w:rPr>
          <w:sz w:val="24"/>
        </w:rPr>
        <w:t>导。</w:t>
      </w:r>
    </w:p>
    <w:p w:rsidR="00A93DDA" w:rsidRDefault="007574E3">
      <w:pPr>
        <w:pStyle w:val="a4"/>
        <w:numPr>
          <w:ilvl w:val="0"/>
          <w:numId w:val="4"/>
        </w:numPr>
        <w:tabs>
          <w:tab w:val="left" w:pos="1401"/>
        </w:tabs>
        <w:spacing w:before="3"/>
        <w:rPr>
          <w:sz w:val="24"/>
        </w:rPr>
      </w:pPr>
      <w:r>
        <w:rPr>
          <w:sz w:val="24"/>
        </w:rPr>
        <w:t>甲方义务：</w:t>
      </w:r>
    </w:p>
    <w:p w:rsidR="00A93DDA" w:rsidRDefault="00A93DDA">
      <w:pPr>
        <w:rPr>
          <w:sz w:val="24"/>
        </w:rPr>
        <w:sectPr w:rsidR="00A93DDA">
          <w:pgSz w:w="11910" w:h="16840"/>
          <w:pgMar w:top="1174" w:right="1174" w:bottom="1174" w:left="1174" w:header="720" w:footer="720" w:gutter="0"/>
          <w:cols w:space="720"/>
        </w:sectPr>
      </w:pPr>
    </w:p>
    <w:p w:rsidR="00A93DDA" w:rsidRDefault="007574E3">
      <w:pPr>
        <w:pStyle w:val="a0"/>
        <w:spacing w:before="45" w:line="242" w:lineRule="auto"/>
        <w:ind w:left="680" w:right="677" w:firstLine="480"/>
      </w:pPr>
      <w:r>
        <w:rPr>
          <w:spacing w:val="-7"/>
        </w:rPr>
        <w:lastRenderedPageBreak/>
        <w:t>为保证乙方有效进行技术服务工作，甲方有义务向乙方提供下列工作条件和</w:t>
      </w:r>
      <w:r>
        <w:t>协作事项：</w:t>
      </w:r>
    </w:p>
    <w:p w:rsidR="00A93DDA" w:rsidRDefault="007574E3">
      <w:pPr>
        <w:pStyle w:val="a4"/>
        <w:numPr>
          <w:ilvl w:val="0"/>
          <w:numId w:val="5"/>
        </w:numPr>
        <w:tabs>
          <w:tab w:val="left" w:pos="1761"/>
        </w:tabs>
        <w:spacing w:before="3"/>
        <w:rPr>
          <w:sz w:val="24"/>
        </w:rPr>
      </w:pPr>
      <w:r>
        <w:rPr>
          <w:sz w:val="24"/>
        </w:rPr>
        <w:t>提供项目采样布点方案 ；</w:t>
      </w:r>
    </w:p>
    <w:p w:rsidR="00A93DDA" w:rsidRDefault="007574E3">
      <w:pPr>
        <w:pStyle w:val="a4"/>
        <w:numPr>
          <w:ilvl w:val="0"/>
          <w:numId w:val="5"/>
        </w:numPr>
        <w:tabs>
          <w:tab w:val="left" w:pos="1761"/>
        </w:tabs>
        <w:spacing w:before="4"/>
        <w:rPr>
          <w:sz w:val="24"/>
        </w:rPr>
      </w:pPr>
      <w:r>
        <w:rPr>
          <w:sz w:val="24"/>
        </w:rPr>
        <w:t>提供工作流程及工作进度规划；</w:t>
      </w:r>
    </w:p>
    <w:p w:rsidR="00A93DDA" w:rsidRDefault="007574E3">
      <w:pPr>
        <w:pStyle w:val="a4"/>
        <w:numPr>
          <w:ilvl w:val="0"/>
          <w:numId w:val="5"/>
        </w:numPr>
        <w:tabs>
          <w:tab w:val="left" w:pos="1763"/>
        </w:tabs>
        <w:spacing w:line="242" w:lineRule="auto"/>
        <w:ind w:left="680" w:right="677" w:firstLine="480"/>
        <w:rPr>
          <w:sz w:val="24"/>
        </w:rPr>
      </w:pPr>
      <w:r>
        <w:rPr>
          <w:spacing w:val="-1"/>
          <w:sz w:val="24"/>
        </w:rPr>
        <w:t>甲方负责场地平整及现场关系协调，并确保钻探点位无地下管网，为</w:t>
      </w:r>
      <w:r>
        <w:rPr>
          <w:sz w:val="24"/>
        </w:rPr>
        <w:t>乙方开展服务工作提供场所和必要的工作条件，施工不受外界因素干扰影响。</w:t>
      </w:r>
    </w:p>
    <w:p w:rsidR="00A93DDA" w:rsidRDefault="007574E3">
      <w:pPr>
        <w:pStyle w:val="a4"/>
        <w:numPr>
          <w:ilvl w:val="0"/>
          <w:numId w:val="4"/>
        </w:numPr>
        <w:tabs>
          <w:tab w:val="left" w:pos="1401"/>
        </w:tabs>
        <w:spacing w:before="3"/>
        <w:rPr>
          <w:sz w:val="24"/>
        </w:rPr>
      </w:pPr>
      <w:r>
        <w:rPr>
          <w:sz w:val="24"/>
        </w:rPr>
        <w:t>乙方权力：</w:t>
      </w:r>
    </w:p>
    <w:p w:rsidR="00A93DDA" w:rsidRDefault="007574E3">
      <w:pPr>
        <w:pStyle w:val="a4"/>
        <w:numPr>
          <w:ilvl w:val="0"/>
          <w:numId w:val="6"/>
        </w:numPr>
        <w:tabs>
          <w:tab w:val="left" w:pos="1761"/>
        </w:tabs>
        <w:spacing w:before="4"/>
        <w:rPr>
          <w:sz w:val="24"/>
        </w:rPr>
      </w:pPr>
      <w:r>
        <w:rPr>
          <w:sz w:val="24"/>
        </w:rPr>
        <w:t>有权力要求甲方负责人对接及协调现场施工事宜；</w:t>
      </w:r>
    </w:p>
    <w:p w:rsidR="00A93DDA" w:rsidRDefault="007574E3">
      <w:pPr>
        <w:pStyle w:val="a4"/>
        <w:numPr>
          <w:ilvl w:val="0"/>
          <w:numId w:val="6"/>
        </w:numPr>
        <w:tabs>
          <w:tab w:val="left" w:pos="1761"/>
        </w:tabs>
        <w:spacing w:line="242" w:lineRule="auto"/>
        <w:ind w:left="1160" w:right="1425" w:firstLine="0"/>
        <w:rPr>
          <w:sz w:val="24"/>
        </w:rPr>
      </w:pPr>
      <w:r>
        <w:rPr>
          <w:spacing w:val="-1"/>
          <w:sz w:val="24"/>
        </w:rPr>
        <w:t>有权力要求甲方在乙方对其服务过程中遇到的问题进行指导。</w:t>
      </w:r>
      <w:r>
        <w:rPr>
          <w:sz w:val="24"/>
        </w:rPr>
        <w:t>4.乙方义务：</w:t>
      </w:r>
    </w:p>
    <w:p w:rsidR="00A93DDA" w:rsidRDefault="007574E3">
      <w:pPr>
        <w:pStyle w:val="a4"/>
        <w:numPr>
          <w:ilvl w:val="0"/>
          <w:numId w:val="7"/>
        </w:numPr>
        <w:tabs>
          <w:tab w:val="left" w:pos="1764"/>
        </w:tabs>
        <w:spacing w:before="3" w:line="242" w:lineRule="auto"/>
        <w:ind w:right="677" w:firstLine="480"/>
        <w:rPr>
          <w:sz w:val="24"/>
        </w:rPr>
      </w:pPr>
      <w:r>
        <w:rPr>
          <w:spacing w:val="-1"/>
          <w:sz w:val="24"/>
        </w:rPr>
        <w:t>应按约定安排现场技术服务人员积极配合甲方现场管理人员的工作指</w:t>
      </w:r>
      <w:r>
        <w:rPr>
          <w:sz w:val="24"/>
        </w:rPr>
        <w:t>挥及要求。</w:t>
      </w:r>
    </w:p>
    <w:p w:rsidR="00A93DDA" w:rsidRDefault="007574E3">
      <w:pPr>
        <w:pStyle w:val="a4"/>
        <w:numPr>
          <w:ilvl w:val="0"/>
          <w:numId w:val="7"/>
        </w:numPr>
        <w:tabs>
          <w:tab w:val="left" w:pos="1761"/>
        </w:tabs>
        <w:spacing w:before="2"/>
        <w:ind w:left="1761" w:hanging="601"/>
        <w:rPr>
          <w:sz w:val="24"/>
        </w:rPr>
      </w:pPr>
      <w:r>
        <w:rPr>
          <w:sz w:val="24"/>
        </w:rPr>
        <w:t>应根据项目现场情况科学安排施工事宜并完成技术服务工作。</w:t>
      </w:r>
    </w:p>
    <w:p w:rsidR="00A93DDA" w:rsidRDefault="00A93DDA">
      <w:pPr>
        <w:pStyle w:val="a0"/>
        <w:spacing w:before="9"/>
      </w:pPr>
    </w:p>
    <w:p w:rsidR="00A93DDA" w:rsidRDefault="007574E3">
      <w:pPr>
        <w:pStyle w:val="2"/>
        <w:jc w:val="both"/>
      </w:pPr>
      <w:r>
        <w:t>第六条 技术成果收益归属</w:t>
      </w:r>
    </w:p>
    <w:p w:rsidR="00A93DDA" w:rsidRDefault="007574E3">
      <w:pPr>
        <w:pStyle w:val="a0"/>
        <w:spacing w:before="5" w:line="242" w:lineRule="auto"/>
        <w:ind w:left="680" w:right="677" w:firstLine="480"/>
        <w:jc w:val="both"/>
      </w:pPr>
      <w:r>
        <w:rPr>
          <w:spacing w:val="-11"/>
        </w:rPr>
        <w:t>在履行本合同中，服务方利用委托方提供的技术资料和工作条件完成的新的技术成果，属于委托方所有；委托方利用服务方提供的技术资料和工作条件完成</w:t>
      </w:r>
      <w:r>
        <w:t>的新的技术成果，归双（甲、乙）方所有。</w:t>
      </w:r>
    </w:p>
    <w:p w:rsidR="00A93DDA" w:rsidRDefault="00A93DDA">
      <w:pPr>
        <w:pStyle w:val="a0"/>
        <w:spacing w:before="9"/>
      </w:pPr>
    </w:p>
    <w:p w:rsidR="00A93DDA" w:rsidRDefault="007574E3">
      <w:pPr>
        <w:spacing w:line="242" w:lineRule="auto"/>
        <w:ind w:left="1160" w:right="6936" w:hanging="480"/>
        <w:rPr>
          <w:sz w:val="24"/>
        </w:rPr>
      </w:pPr>
      <w:r>
        <w:rPr>
          <w:b/>
          <w:sz w:val="24"/>
        </w:rPr>
        <w:t>第七条 声明及保证</w:t>
      </w:r>
      <w:r>
        <w:rPr>
          <w:sz w:val="24"/>
        </w:rPr>
        <w:t>委托方：</w:t>
      </w:r>
    </w:p>
    <w:p w:rsidR="00A93DDA" w:rsidRDefault="007574E3">
      <w:pPr>
        <w:pStyle w:val="a4"/>
        <w:numPr>
          <w:ilvl w:val="0"/>
          <w:numId w:val="8"/>
        </w:numPr>
        <w:tabs>
          <w:tab w:val="left" w:pos="1401"/>
        </w:tabs>
        <w:spacing w:before="3"/>
        <w:rPr>
          <w:sz w:val="24"/>
        </w:rPr>
      </w:pPr>
      <w:r>
        <w:rPr>
          <w:sz w:val="24"/>
        </w:rPr>
        <w:t>委托方有权签署并有能力履行本合同；</w:t>
      </w:r>
    </w:p>
    <w:p w:rsidR="00A93DDA" w:rsidRDefault="007574E3">
      <w:pPr>
        <w:pStyle w:val="a4"/>
        <w:numPr>
          <w:ilvl w:val="0"/>
          <w:numId w:val="8"/>
        </w:numPr>
        <w:tabs>
          <w:tab w:val="left" w:pos="1401"/>
        </w:tabs>
        <w:spacing w:before="4"/>
        <w:rPr>
          <w:sz w:val="24"/>
        </w:rPr>
      </w:pPr>
      <w:r>
        <w:rPr>
          <w:sz w:val="24"/>
        </w:rPr>
        <w:t>委托方签署和履行本合同所需的一切手续均已办妥并合法有效；</w:t>
      </w:r>
    </w:p>
    <w:p w:rsidR="00A93DDA" w:rsidRDefault="007574E3">
      <w:pPr>
        <w:pStyle w:val="a4"/>
        <w:numPr>
          <w:ilvl w:val="0"/>
          <w:numId w:val="8"/>
        </w:numPr>
        <w:tabs>
          <w:tab w:val="left" w:pos="1401"/>
        </w:tabs>
        <w:spacing w:line="242" w:lineRule="auto"/>
        <w:ind w:left="680" w:right="677" w:firstLine="480"/>
        <w:jc w:val="both"/>
        <w:rPr>
          <w:sz w:val="24"/>
        </w:rPr>
      </w:pPr>
      <w:r>
        <w:rPr>
          <w:spacing w:val="-10"/>
          <w:sz w:val="24"/>
        </w:rPr>
        <w:t>在签署本合同时，任何法院、仲裁机构、行政机关或监管机构均未作出任</w:t>
      </w:r>
      <w:r>
        <w:rPr>
          <w:spacing w:val="-5"/>
          <w:sz w:val="24"/>
        </w:rPr>
        <w:t>何足以对委托方履行本合同产生重大不利影响的判决、裁定、裁决或具体行政行</w:t>
      </w:r>
      <w:r>
        <w:rPr>
          <w:sz w:val="24"/>
        </w:rPr>
        <w:t>为；</w:t>
      </w:r>
    </w:p>
    <w:p w:rsidR="00A93DDA" w:rsidRDefault="007574E3">
      <w:pPr>
        <w:pStyle w:val="a4"/>
        <w:numPr>
          <w:ilvl w:val="0"/>
          <w:numId w:val="8"/>
        </w:numPr>
        <w:tabs>
          <w:tab w:val="left" w:pos="1401"/>
        </w:tabs>
        <w:spacing w:before="4" w:line="242" w:lineRule="auto"/>
        <w:ind w:left="680" w:right="677" w:firstLine="480"/>
        <w:rPr>
          <w:sz w:val="24"/>
        </w:rPr>
      </w:pPr>
      <w:r>
        <w:rPr>
          <w:spacing w:val="-6"/>
          <w:sz w:val="24"/>
        </w:rPr>
        <w:t>委托方为签署本合同所需的内部授权程序均已完成，本合同的签署人是委</w:t>
      </w:r>
      <w:r>
        <w:rPr>
          <w:sz w:val="24"/>
        </w:rPr>
        <w:t>托方法定代表人或授权代表人。本合同生效后即对合同双方具有法律约束力。</w:t>
      </w:r>
    </w:p>
    <w:p w:rsidR="00A93DDA" w:rsidRDefault="007574E3">
      <w:pPr>
        <w:pStyle w:val="a0"/>
        <w:spacing w:before="3"/>
        <w:ind w:left="1160"/>
      </w:pPr>
      <w:r>
        <w:t>服务方：</w:t>
      </w:r>
    </w:p>
    <w:p w:rsidR="00A93DDA" w:rsidRDefault="007574E3">
      <w:pPr>
        <w:pStyle w:val="a4"/>
        <w:numPr>
          <w:ilvl w:val="0"/>
          <w:numId w:val="9"/>
        </w:numPr>
        <w:tabs>
          <w:tab w:val="left" w:pos="1401"/>
        </w:tabs>
        <w:spacing w:before="4"/>
        <w:rPr>
          <w:sz w:val="24"/>
        </w:rPr>
      </w:pPr>
      <w:r>
        <w:rPr>
          <w:sz w:val="24"/>
        </w:rPr>
        <w:t>服务方有权签署并有能力履行本合同；</w:t>
      </w:r>
    </w:p>
    <w:p w:rsidR="00A93DDA" w:rsidRDefault="007574E3">
      <w:pPr>
        <w:pStyle w:val="a4"/>
        <w:numPr>
          <w:ilvl w:val="0"/>
          <w:numId w:val="9"/>
        </w:numPr>
        <w:tabs>
          <w:tab w:val="left" w:pos="1401"/>
        </w:tabs>
        <w:rPr>
          <w:sz w:val="24"/>
        </w:rPr>
      </w:pPr>
      <w:r>
        <w:rPr>
          <w:sz w:val="24"/>
        </w:rPr>
        <w:t>服务方签署和履行本合同所需的一切手续均已办妥并合法有效；</w:t>
      </w:r>
    </w:p>
    <w:p w:rsidR="00A93DDA" w:rsidRDefault="007574E3">
      <w:pPr>
        <w:pStyle w:val="a4"/>
        <w:numPr>
          <w:ilvl w:val="0"/>
          <w:numId w:val="9"/>
        </w:numPr>
        <w:tabs>
          <w:tab w:val="left" w:pos="1401"/>
        </w:tabs>
        <w:spacing w:before="4" w:line="242" w:lineRule="auto"/>
        <w:ind w:left="680" w:right="677" w:firstLine="480"/>
        <w:jc w:val="both"/>
        <w:rPr>
          <w:sz w:val="24"/>
        </w:rPr>
      </w:pPr>
      <w:r>
        <w:rPr>
          <w:spacing w:val="-10"/>
          <w:sz w:val="24"/>
        </w:rPr>
        <w:t>在签署本合同时，任何法院、仲裁机构、行政机关或监管机构均未作出任</w:t>
      </w:r>
      <w:r>
        <w:rPr>
          <w:spacing w:val="-5"/>
          <w:sz w:val="24"/>
        </w:rPr>
        <w:t>何足以对服务方履行本合同产生重大不利影响的判决、裁定、裁决或具体行政行</w:t>
      </w:r>
      <w:r>
        <w:rPr>
          <w:sz w:val="24"/>
        </w:rPr>
        <w:t>为；</w:t>
      </w:r>
    </w:p>
    <w:p w:rsidR="00A93DDA" w:rsidRDefault="007574E3">
      <w:pPr>
        <w:pStyle w:val="a4"/>
        <w:numPr>
          <w:ilvl w:val="0"/>
          <w:numId w:val="9"/>
        </w:numPr>
        <w:tabs>
          <w:tab w:val="left" w:pos="1401"/>
        </w:tabs>
        <w:spacing w:line="242" w:lineRule="auto"/>
        <w:ind w:left="680" w:right="677" w:firstLine="480"/>
        <w:rPr>
          <w:sz w:val="24"/>
        </w:rPr>
      </w:pPr>
      <w:r>
        <w:rPr>
          <w:spacing w:val="-6"/>
          <w:sz w:val="24"/>
        </w:rPr>
        <w:t>服务方为签署本合同所需的内部授权程序均已完成，本合同的签署人是服</w:t>
      </w:r>
      <w:r>
        <w:rPr>
          <w:sz w:val="24"/>
        </w:rPr>
        <w:t>务方法定代表人或授权代表人。本合同生效后即对合同双方具有法律约束力。</w:t>
      </w:r>
    </w:p>
    <w:p w:rsidR="00A93DDA" w:rsidRDefault="00A93DDA">
      <w:pPr>
        <w:pStyle w:val="a0"/>
        <w:spacing w:before="7"/>
      </w:pPr>
    </w:p>
    <w:p w:rsidR="00A93DDA" w:rsidRDefault="007574E3">
      <w:pPr>
        <w:pStyle w:val="2"/>
      </w:pPr>
      <w:r>
        <w:t>第八条 保密</w:t>
      </w:r>
    </w:p>
    <w:p w:rsidR="00A93DDA" w:rsidRDefault="007574E3">
      <w:pPr>
        <w:pStyle w:val="a0"/>
        <w:spacing w:line="242" w:lineRule="auto"/>
        <w:ind w:left="680" w:right="585" w:firstLine="420"/>
      </w:pPr>
      <w:r>
        <w:rPr>
          <w:spacing w:val="-4"/>
        </w:rPr>
        <w:t>双方保证对在讨论、签订、执行本协议过程中所获悉的属于对方的且无法自公开渠道获得的文件及资料（</w:t>
      </w:r>
      <w:r>
        <w:rPr>
          <w:spacing w:val="-5"/>
        </w:rPr>
        <w:t>包括商业秘密、公司计划、运营活动、财务信息、</w:t>
      </w:r>
      <w:r>
        <w:rPr>
          <w:spacing w:val="-6"/>
        </w:rPr>
        <w:t>技术信息、经营信息及其他商业秘密</w:t>
      </w:r>
      <w:r>
        <w:rPr>
          <w:spacing w:val="-32"/>
        </w:rPr>
        <w:t>）</w:t>
      </w:r>
      <w:r>
        <w:rPr>
          <w:spacing w:val="-6"/>
        </w:rPr>
        <w:t>予以保密。未经该资料和文件的原提供方</w:t>
      </w:r>
      <w:r>
        <w:rPr>
          <w:spacing w:val="-9"/>
        </w:rPr>
        <w:t>同意，另一方不得向任何第三方泄露该商业秘密的全部或部分内容。但法律、法规另有规定或双方另有约定的除外。保密期限为</w:t>
      </w:r>
      <w:r>
        <w:rPr>
          <w:spacing w:val="-9"/>
          <w:u w:val="single"/>
        </w:rPr>
        <w:t>五年</w:t>
      </w:r>
      <w:r>
        <w:rPr>
          <w:spacing w:val="-9"/>
        </w:rPr>
        <w:t>。</w:t>
      </w:r>
    </w:p>
    <w:p w:rsidR="00A93DDA" w:rsidRDefault="00A93DDA">
      <w:pPr>
        <w:spacing w:line="242" w:lineRule="auto"/>
        <w:sectPr w:rsidR="00A93DDA">
          <w:pgSz w:w="11910" w:h="16840"/>
          <w:pgMar w:top="1174" w:right="1174" w:bottom="1174" w:left="1174" w:header="720" w:footer="720" w:gutter="0"/>
          <w:cols w:space="720"/>
        </w:sectPr>
      </w:pPr>
    </w:p>
    <w:p w:rsidR="00A93DDA" w:rsidRDefault="007574E3">
      <w:pPr>
        <w:pStyle w:val="2"/>
        <w:spacing w:before="45"/>
        <w:jc w:val="both"/>
      </w:pPr>
      <w:r>
        <w:lastRenderedPageBreak/>
        <w:t>第九条 通知</w:t>
      </w:r>
    </w:p>
    <w:p w:rsidR="00A93DDA" w:rsidRDefault="007574E3">
      <w:pPr>
        <w:pStyle w:val="a4"/>
        <w:numPr>
          <w:ilvl w:val="0"/>
          <w:numId w:val="10"/>
        </w:numPr>
        <w:tabs>
          <w:tab w:val="left" w:pos="1284"/>
        </w:tabs>
        <w:spacing w:line="242" w:lineRule="auto"/>
        <w:ind w:right="677" w:firstLine="420"/>
        <w:jc w:val="both"/>
        <w:rPr>
          <w:sz w:val="24"/>
        </w:rPr>
      </w:pPr>
      <w:r>
        <w:rPr>
          <w:sz w:val="24"/>
        </w:rPr>
        <w:t>根据本合同需要一方向另一方发出的全部通知以及双方的文件往来及与本</w:t>
      </w:r>
      <w:r>
        <w:rPr>
          <w:spacing w:val="-7"/>
          <w:sz w:val="24"/>
        </w:rPr>
        <w:t>合同有关的通知和要求等，必须用书面形式，可采用书信、传真、电子、当面送</w:t>
      </w:r>
      <w:r>
        <w:rPr>
          <w:sz w:val="24"/>
        </w:rPr>
        <w:t>交等方式传递；</w:t>
      </w:r>
    </w:p>
    <w:p w:rsidR="00A93DDA" w:rsidRDefault="007574E3">
      <w:pPr>
        <w:pStyle w:val="a4"/>
        <w:numPr>
          <w:ilvl w:val="0"/>
          <w:numId w:val="10"/>
        </w:numPr>
        <w:tabs>
          <w:tab w:val="left" w:pos="1284"/>
        </w:tabs>
        <w:spacing w:before="4"/>
        <w:ind w:left="1283"/>
        <w:rPr>
          <w:sz w:val="24"/>
        </w:rPr>
      </w:pPr>
      <w:r>
        <w:rPr>
          <w:sz w:val="24"/>
        </w:rPr>
        <w:t>双方通讯地址见本合同签署页；</w:t>
      </w:r>
    </w:p>
    <w:p w:rsidR="00A93DDA" w:rsidRDefault="007574E3">
      <w:pPr>
        <w:pStyle w:val="a4"/>
        <w:numPr>
          <w:ilvl w:val="0"/>
          <w:numId w:val="10"/>
        </w:numPr>
        <w:tabs>
          <w:tab w:val="left" w:pos="1284"/>
        </w:tabs>
        <w:spacing w:before="4" w:line="242" w:lineRule="auto"/>
        <w:ind w:right="701" w:firstLine="420"/>
        <w:rPr>
          <w:sz w:val="24"/>
        </w:rPr>
      </w:pPr>
      <w:r>
        <w:rPr>
          <w:spacing w:val="-1"/>
          <w:sz w:val="24"/>
        </w:rPr>
        <w:t>一方变更通知或通讯地址，应自变更之日起七日内，以书面通知对方；否</w:t>
      </w:r>
      <w:r>
        <w:rPr>
          <w:sz w:val="24"/>
        </w:rPr>
        <w:t>则，由未通知方承担由此而引起的相关责任。</w:t>
      </w:r>
    </w:p>
    <w:p w:rsidR="00A93DDA" w:rsidRDefault="00A93DDA">
      <w:pPr>
        <w:pStyle w:val="a0"/>
        <w:spacing w:before="8"/>
      </w:pPr>
    </w:p>
    <w:p w:rsidR="00A93DDA" w:rsidRDefault="007574E3">
      <w:pPr>
        <w:pStyle w:val="2"/>
        <w:jc w:val="both"/>
      </w:pPr>
      <w:r>
        <w:t>第十条 合同的变更</w:t>
      </w:r>
    </w:p>
    <w:p w:rsidR="00A93DDA" w:rsidRDefault="007574E3">
      <w:pPr>
        <w:pStyle w:val="a0"/>
        <w:spacing w:line="242" w:lineRule="auto"/>
        <w:ind w:left="680" w:right="677" w:firstLine="480"/>
        <w:jc w:val="both"/>
      </w:pPr>
      <w:r>
        <w:rPr>
          <w:spacing w:val="-8"/>
        </w:rPr>
        <w:t>本合同履行期间，发生特殊情况时，任何一方需变更本合同的，要求变更一</w:t>
      </w:r>
      <w:r>
        <w:rPr>
          <w:spacing w:val="-6"/>
        </w:rPr>
        <w:t>方应及时书面通知对方，征得对方同意后，双方在规定的时限内</w:t>
      </w:r>
      <w:r>
        <w:t>（</w:t>
      </w:r>
      <w:r>
        <w:rPr>
          <w:spacing w:val="-3"/>
        </w:rPr>
        <w:t>书面通知发出</w:t>
      </w:r>
      <w:r>
        <w:rPr>
          <w:u w:val="single"/>
        </w:rPr>
        <w:t>十五</w:t>
      </w:r>
      <w:r>
        <w:t>天内</w:t>
      </w:r>
      <w:r>
        <w:rPr>
          <w:spacing w:val="-32"/>
        </w:rPr>
        <w:t>）</w:t>
      </w:r>
      <w:r>
        <w:rPr>
          <w:spacing w:val="-7"/>
        </w:rPr>
        <w:t>签订书面变更协议，该协议将成为合同不可分割的部分。未经双方签</w:t>
      </w:r>
      <w:r>
        <w:rPr>
          <w:spacing w:val="-9"/>
        </w:rPr>
        <w:t>署书面文件，任何一方无权变更本合同，否则，由此造成对方的经济损失，由责</w:t>
      </w:r>
      <w:r>
        <w:t>任方承担。</w:t>
      </w:r>
    </w:p>
    <w:p w:rsidR="00A93DDA" w:rsidRDefault="00A93DDA">
      <w:pPr>
        <w:pStyle w:val="a0"/>
        <w:spacing w:before="12"/>
      </w:pPr>
    </w:p>
    <w:p w:rsidR="00A93DDA" w:rsidRDefault="007574E3">
      <w:pPr>
        <w:pStyle w:val="2"/>
      </w:pPr>
      <w:r>
        <w:t>第十一条 合同的转让</w:t>
      </w:r>
    </w:p>
    <w:p w:rsidR="00A93DDA" w:rsidRDefault="007574E3">
      <w:pPr>
        <w:pStyle w:val="a0"/>
        <w:spacing w:line="242" w:lineRule="auto"/>
        <w:ind w:left="680" w:right="557" w:firstLine="480"/>
      </w:pPr>
      <w:r>
        <w:rPr>
          <w:spacing w:val="-5"/>
        </w:rPr>
        <w:t>除合同中另有规定外或经双方协商同意外，本合同所规定双方的任何权利和</w:t>
      </w:r>
      <w:r>
        <w:rPr>
          <w:spacing w:val="-16"/>
        </w:rPr>
        <w:t xml:space="preserve">义务，任何一方在未经征得另一方书面同意之前，不得转让给第三者。任何转让， </w:t>
      </w:r>
      <w:r>
        <w:t>未经另一方书面明确同意，均属无效。</w:t>
      </w:r>
    </w:p>
    <w:p w:rsidR="00A93DDA" w:rsidRDefault="00A93DDA">
      <w:pPr>
        <w:pStyle w:val="a0"/>
        <w:spacing w:before="9"/>
      </w:pPr>
    </w:p>
    <w:p w:rsidR="00A93DDA" w:rsidRDefault="007574E3">
      <w:pPr>
        <w:pStyle w:val="2"/>
      </w:pPr>
      <w:r>
        <w:t>第十二条 争议的处理</w:t>
      </w:r>
    </w:p>
    <w:p w:rsidR="00A93DDA" w:rsidRDefault="007574E3">
      <w:pPr>
        <w:pStyle w:val="a4"/>
        <w:numPr>
          <w:ilvl w:val="0"/>
          <w:numId w:val="11"/>
        </w:numPr>
        <w:tabs>
          <w:tab w:val="left" w:pos="1401"/>
        </w:tabs>
        <w:rPr>
          <w:sz w:val="24"/>
        </w:rPr>
      </w:pPr>
      <w:r>
        <w:rPr>
          <w:sz w:val="24"/>
        </w:rPr>
        <w:t>本合同受中华人民共和国法律管辖并按其进行解释。</w:t>
      </w:r>
    </w:p>
    <w:p w:rsidR="00A93DDA" w:rsidRDefault="007574E3">
      <w:pPr>
        <w:pStyle w:val="a4"/>
        <w:numPr>
          <w:ilvl w:val="0"/>
          <w:numId w:val="11"/>
        </w:numPr>
        <w:tabs>
          <w:tab w:val="left" w:pos="1401"/>
        </w:tabs>
        <w:spacing w:before="4" w:line="242" w:lineRule="auto"/>
        <w:ind w:left="680" w:right="677" w:firstLine="480"/>
        <w:rPr>
          <w:sz w:val="24"/>
        </w:rPr>
      </w:pPr>
      <w:r>
        <w:rPr>
          <w:spacing w:val="-7"/>
          <w:sz w:val="24"/>
        </w:rPr>
        <w:t>本合同在履行过程中发生的争议，由双方当事人协商解决，也可由有关部</w:t>
      </w:r>
      <w:r>
        <w:rPr>
          <w:sz w:val="24"/>
        </w:rPr>
        <w:t>门调解；协商或调解不成的，依法向当地人民法院起诉。</w:t>
      </w:r>
    </w:p>
    <w:p w:rsidR="00A93DDA" w:rsidRDefault="00A93DDA">
      <w:pPr>
        <w:pStyle w:val="a0"/>
        <w:spacing w:before="7"/>
      </w:pPr>
    </w:p>
    <w:p w:rsidR="00A93DDA" w:rsidRDefault="007574E3">
      <w:pPr>
        <w:pStyle w:val="2"/>
      </w:pPr>
      <w:r>
        <w:t>第十三条 不可抗力</w:t>
      </w:r>
    </w:p>
    <w:p w:rsidR="00A93DDA" w:rsidRDefault="007574E3">
      <w:pPr>
        <w:pStyle w:val="a4"/>
        <w:numPr>
          <w:ilvl w:val="0"/>
          <w:numId w:val="12"/>
        </w:numPr>
        <w:tabs>
          <w:tab w:val="left" w:pos="1401"/>
        </w:tabs>
        <w:spacing w:line="242" w:lineRule="auto"/>
        <w:ind w:right="825" w:firstLine="480"/>
        <w:rPr>
          <w:sz w:val="24"/>
        </w:rPr>
      </w:pPr>
      <w:r>
        <w:rPr>
          <w:spacing w:val="-1"/>
          <w:sz w:val="24"/>
        </w:rPr>
        <w:t>如果本合同任何一方因受不可抗力事件影响而未能履行其在本合同下的</w:t>
      </w:r>
      <w:r>
        <w:rPr>
          <w:sz w:val="24"/>
        </w:rPr>
        <w:t>全部或部分义务，该义务的履行在不可抗力事件妨碍其履行期间应予中止。</w:t>
      </w:r>
    </w:p>
    <w:p w:rsidR="00A93DDA" w:rsidRDefault="007574E3">
      <w:pPr>
        <w:pStyle w:val="a4"/>
        <w:numPr>
          <w:ilvl w:val="0"/>
          <w:numId w:val="12"/>
        </w:numPr>
        <w:tabs>
          <w:tab w:val="left" w:pos="1401"/>
        </w:tabs>
        <w:spacing w:before="3" w:line="242" w:lineRule="auto"/>
        <w:ind w:right="677" w:firstLine="480"/>
        <w:rPr>
          <w:sz w:val="24"/>
        </w:rPr>
      </w:pPr>
      <w:r>
        <w:rPr>
          <w:sz w:val="24"/>
        </w:rPr>
        <w:t>声称受到不可抗力事件影响的一方应尽可能在最短的时间内通过书面形</w:t>
      </w:r>
      <w:r>
        <w:rPr>
          <w:spacing w:val="-6"/>
          <w:sz w:val="24"/>
        </w:rPr>
        <w:t>式将不可抗力事件的发生通知另一方，并在该不可抗力事件发生后</w:t>
      </w:r>
      <w:r>
        <w:rPr>
          <w:sz w:val="24"/>
          <w:u w:val="single"/>
        </w:rPr>
        <w:t>五日</w:t>
      </w:r>
      <w:r>
        <w:rPr>
          <w:spacing w:val="-5"/>
          <w:sz w:val="24"/>
        </w:rPr>
        <w:t>内向另一</w:t>
      </w:r>
      <w:r>
        <w:rPr>
          <w:sz w:val="24"/>
        </w:rPr>
        <w:t>方提供关于此种不可抗力事件及其持续时间的适当证据及合同不能履行或者需</w:t>
      </w:r>
      <w:r>
        <w:rPr>
          <w:spacing w:val="-10"/>
          <w:sz w:val="24"/>
        </w:rPr>
        <w:t>要延期履行的书面资料。声称不可抗力事件导致其对本合同的履行在客观上成为不可能或不实际的一方，有责任尽一切合理的努力消除或减轻此等不可抗力事件</w:t>
      </w:r>
      <w:r>
        <w:rPr>
          <w:sz w:val="24"/>
        </w:rPr>
        <w:t>的影响。</w:t>
      </w:r>
    </w:p>
    <w:p w:rsidR="00A93DDA" w:rsidRDefault="007574E3">
      <w:pPr>
        <w:pStyle w:val="a4"/>
        <w:numPr>
          <w:ilvl w:val="0"/>
          <w:numId w:val="12"/>
        </w:numPr>
        <w:tabs>
          <w:tab w:val="left" w:pos="1401"/>
        </w:tabs>
        <w:spacing w:before="8" w:line="242" w:lineRule="auto"/>
        <w:ind w:right="677" w:firstLine="480"/>
        <w:jc w:val="both"/>
        <w:rPr>
          <w:sz w:val="24"/>
        </w:rPr>
      </w:pPr>
      <w:r>
        <w:rPr>
          <w:spacing w:val="-8"/>
          <w:sz w:val="24"/>
        </w:rPr>
        <w:t>不可抗力事件发生时，双方应立即通过友好协商决定如何执行本合同。不</w:t>
      </w:r>
      <w:r>
        <w:rPr>
          <w:spacing w:val="-7"/>
          <w:sz w:val="24"/>
        </w:rPr>
        <w:t>可抗力事件或其影响终止或消除后，双方须立即恢复履行各自在本合同项下的各</w:t>
      </w:r>
      <w:r>
        <w:rPr>
          <w:spacing w:val="-12"/>
          <w:sz w:val="24"/>
        </w:rPr>
        <w:t>项义务。如不可抗力及其影响无法终止或消除而致使合同任何一方丧失继续履行</w:t>
      </w:r>
      <w:r>
        <w:rPr>
          <w:spacing w:val="-10"/>
          <w:sz w:val="24"/>
        </w:rPr>
        <w:t>合同的能力，则双方可协商解除合同或暂时延迟合同的履行，且遭遇不可抗力一</w:t>
      </w:r>
      <w:r>
        <w:rPr>
          <w:sz w:val="24"/>
        </w:rPr>
        <w:t>方无须为此承担责任。当事人迟延履行后发生不可抗力的，不能免除责任。</w:t>
      </w:r>
    </w:p>
    <w:p w:rsidR="00A93DDA" w:rsidRDefault="007574E3">
      <w:pPr>
        <w:pStyle w:val="a4"/>
        <w:numPr>
          <w:ilvl w:val="0"/>
          <w:numId w:val="12"/>
        </w:numPr>
        <w:tabs>
          <w:tab w:val="left" w:pos="1401"/>
        </w:tabs>
        <w:spacing w:before="7" w:line="242" w:lineRule="auto"/>
        <w:ind w:right="677" w:firstLine="480"/>
        <w:jc w:val="both"/>
        <w:rPr>
          <w:sz w:val="24"/>
        </w:rPr>
      </w:pPr>
      <w:r>
        <w:rPr>
          <w:spacing w:val="-11"/>
          <w:sz w:val="24"/>
        </w:rPr>
        <w:t>本合同所称“不可抗力”是指受影响一方不能合理控制的，无法预料或即</w:t>
      </w:r>
      <w:r>
        <w:rPr>
          <w:spacing w:val="-6"/>
          <w:sz w:val="24"/>
        </w:rPr>
        <w:t>使可预料到也不可避免且无法克服，并于本合同签订日之后出现的，使该方对本</w:t>
      </w:r>
      <w:r>
        <w:rPr>
          <w:spacing w:val="-5"/>
          <w:sz w:val="24"/>
        </w:rPr>
        <w:t>合同全部或部分的履行在客观上成为不可能或不实际的任何事件。此等事件包括</w:t>
      </w:r>
      <w:r>
        <w:rPr>
          <w:spacing w:val="-7"/>
          <w:sz w:val="24"/>
        </w:rPr>
        <w:t>但不限于自然灾害如水灾、火灾、旱灾、台风、地震，以及社会事件如战争</w:t>
      </w:r>
      <w:r>
        <w:rPr>
          <w:sz w:val="24"/>
        </w:rPr>
        <w:t>（</w:t>
      </w:r>
      <w:r>
        <w:rPr>
          <w:spacing w:val="-15"/>
          <w:sz w:val="24"/>
        </w:rPr>
        <w:t>不</w:t>
      </w:r>
      <w:r>
        <w:rPr>
          <w:sz w:val="24"/>
        </w:rPr>
        <w:t>论曾否宣战）、动乱、罢工，政府行为或法律规定等。</w:t>
      </w:r>
    </w:p>
    <w:p w:rsidR="00A93DDA" w:rsidRDefault="00A93DDA">
      <w:pPr>
        <w:spacing w:line="242" w:lineRule="auto"/>
        <w:jc w:val="both"/>
        <w:rPr>
          <w:sz w:val="24"/>
        </w:rPr>
        <w:sectPr w:rsidR="00A93DDA">
          <w:pgSz w:w="11910" w:h="16840"/>
          <w:pgMar w:top="1174" w:right="1174" w:bottom="1174" w:left="1174" w:header="720" w:footer="720" w:gutter="0"/>
          <w:cols w:space="720"/>
        </w:sectPr>
      </w:pPr>
    </w:p>
    <w:p w:rsidR="00A93DDA" w:rsidRDefault="007574E3">
      <w:pPr>
        <w:pStyle w:val="2"/>
        <w:spacing w:before="157"/>
      </w:pPr>
      <w:r>
        <w:lastRenderedPageBreak/>
        <w:t>第十四条 合同的解释</w:t>
      </w:r>
    </w:p>
    <w:p w:rsidR="00A93DDA" w:rsidRDefault="007574E3">
      <w:pPr>
        <w:pStyle w:val="a0"/>
        <w:spacing w:before="5" w:line="242" w:lineRule="auto"/>
        <w:ind w:left="680" w:right="677" w:firstLine="480"/>
      </w:pPr>
      <w:r>
        <w:t>本合同未尽事宜或条款内容不明确，合同双方当事人可以根据本合同的原</w:t>
      </w:r>
      <w:r>
        <w:rPr>
          <w:spacing w:val="-12"/>
        </w:rPr>
        <w:t>则、合同的目的、交易习惯及关联条款的内容，按照通常理解对本合同作出合理</w:t>
      </w:r>
      <w:r>
        <w:t>解释。该解释具有约束力，除非解释与法律或本合同相抵触。</w:t>
      </w:r>
    </w:p>
    <w:p w:rsidR="00A93DDA" w:rsidRDefault="00A93DDA">
      <w:pPr>
        <w:pStyle w:val="a0"/>
        <w:spacing w:before="8"/>
      </w:pPr>
    </w:p>
    <w:p w:rsidR="00A93DDA" w:rsidRDefault="007574E3">
      <w:pPr>
        <w:pStyle w:val="2"/>
      </w:pPr>
      <w:r>
        <w:t>第十五条 验收标准和履约方式</w:t>
      </w:r>
    </w:p>
    <w:p w:rsidR="00A93DDA" w:rsidRDefault="007574E3">
      <w:pPr>
        <w:pStyle w:val="a4"/>
        <w:numPr>
          <w:ilvl w:val="0"/>
          <w:numId w:val="13"/>
        </w:numPr>
        <w:tabs>
          <w:tab w:val="left" w:pos="1521"/>
        </w:tabs>
        <w:rPr>
          <w:sz w:val="24"/>
        </w:rPr>
      </w:pPr>
      <w:r>
        <w:rPr>
          <w:sz w:val="24"/>
        </w:rPr>
        <w:t>乙方完成技术服务工作的形式：施工土壤钻探、地下水监测井。</w:t>
      </w:r>
    </w:p>
    <w:p w:rsidR="00A93DDA" w:rsidRDefault="007574E3">
      <w:pPr>
        <w:pStyle w:val="a4"/>
        <w:numPr>
          <w:ilvl w:val="0"/>
          <w:numId w:val="13"/>
        </w:numPr>
        <w:tabs>
          <w:tab w:val="left" w:pos="1521"/>
        </w:tabs>
        <w:spacing w:before="4"/>
        <w:rPr>
          <w:sz w:val="24"/>
        </w:rPr>
      </w:pPr>
      <w:r>
        <w:rPr>
          <w:sz w:val="24"/>
        </w:rPr>
        <w:t>技术服务工作成果的验收方法：按国家有关标准验收 。</w:t>
      </w:r>
    </w:p>
    <w:p w:rsidR="00A93DDA" w:rsidRDefault="00A93DDA">
      <w:pPr>
        <w:pStyle w:val="a0"/>
        <w:spacing w:before="9"/>
      </w:pPr>
    </w:p>
    <w:p w:rsidR="00A93DDA" w:rsidRDefault="007574E3">
      <w:pPr>
        <w:pStyle w:val="2"/>
        <w:tabs>
          <w:tab w:val="left" w:pos="1884"/>
        </w:tabs>
      </w:pPr>
      <w:r>
        <w:t>第十六条</w:t>
      </w:r>
      <w:r>
        <w:tab/>
        <w:t>其他约定</w:t>
      </w:r>
    </w:p>
    <w:p w:rsidR="00A93DDA" w:rsidRDefault="007574E3">
      <w:pPr>
        <w:pStyle w:val="a4"/>
        <w:numPr>
          <w:ilvl w:val="0"/>
          <w:numId w:val="14"/>
        </w:numPr>
        <w:tabs>
          <w:tab w:val="left" w:pos="1401"/>
          <w:tab w:val="left" w:pos="6617"/>
        </w:tabs>
        <w:spacing w:line="242" w:lineRule="auto"/>
        <w:ind w:right="675" w:firstLine="480"/>
        <w:jc w:val="left"/>
        <w:rPr>
          <w:sz w:val="24"/>
        </w:rPr>
      </w:pPr>
      <w:r>
        <w:rPr>
          <w:sz w:val="24"/>
        </w:rPr>
        <w:t>双方确定</w:t>
      </w:r>
      <w:r>
        <w:rPr>
          <w:spacing w:val="-32"/>
          <w:sz w:val="24"/>
        </w:rPr>
        <w:t>，</w:t>
      </w:r>
      <w:r>
        <w:rPr>
          <w:sz w:val="24"/>
        </w:rPr>
        <w:t>在本合同有效期内</w:t>
      </w:r>
      <w:r>
        <w:rPr>
          <w:spacing w:val="-32"/>
          <w:sz w:val="24"/>
        </w:rPr>
        <w:t>，</w:t>
      </w:r>
      <w:r>
        <w:rPr>
          <w:sz w:val="24"/>
        </w:rPr>
        <w:t>甲方指定为甲方项目联系人</w:t>
      </w:r>
      <w:r>
        <w:rPr>
          <w:spacing w:val="-32"/>
          <w:sz w:val="24"/>
        </w:rPr>
        <w:t>，</w:t>
      </w:r>
      <w:r>
        <w:rPr>
          <w:spacing w:val="-16"/>
          <w:sz w:val="24"/>
        </w:rPr>
        <w:t>乙</w:t>
      </w:r>
      <w:r>
        <w:rPr>
          <w:sz w:val="24"/>
        </w:rPr>
        <w:t>方指定为乙方项目联系人；</w:t>
      </w:r>
    </w:p>
    <w:p w:rsidR="00A93DDA" w:rsidRDefault="007574E3">
      <w:pPr>
        <w:pStyle w:val="a4"/>
        <w:numPr>
          <w:ilvl w:val="0"/>
          <w:numId w:val="14"/>
        </w:numPr>
        <w:tabs>
          <w:tab w:val="left" w:pos="921"/>
        </w:tabs>
        <w:spacing w:before="3"/>
        <w:ind w:left="921"/>
        <w:jc w:val="left"/>
        <w:rPr>
          <w:sz w:val="24"/>
        </w:rPr>
      </w:pPr>
      <w:r>
        <w:rPr>
          <w:spacing w:val="-12"/>
          <w:sz w:val="24"/>
        </w:rPr>
        <w:t>项目联系人承担以下责任：双方沟通，协调项目进度，资料、成果提交等工作；</w:t>
      </w:r>
    </w:p>
    <w:p w:rsidR="00A93DDA" w:rsidRDefault="007574E3">
      <w:pPr>
        <w:pStyle w:val="a4"/>
        <w:numPr>
          <w:ilvl w:val="0"/>
          <w:numId w:val="14"/>
        </w:numPr>
        <w:tabs>
          <w:tab w:val="left" w:pos="921"/>
        </w:tabs>
        <w:spacing w:before="4" w:line="242" w:lineRule="auto"/>
        <w:ind w:right="677" w:firstLine="0"/>
        <w:jc w:val="left"/>
        <w:rPr>
          <w:sz w:val="24"/>
        </w:rPr>
      </w:pPr>
      <w:r>
        <w:rPr>
          <w:spacing w:val="-8"/>
          <w:sz w:val="24"/>
        </w:rPr>
        <w:t>一方变更项目联系人的，应当及时以书面形式通知另一方。未及时通知并影响</w:t>
      </w:r>
      <w:r>
        <w:rPr>
          <w:sz w:val="24"/>
        </w:rPr>
        <w:t>本合同履行或造成损失的，应承担相应的责任。</w:t>
      </w:r>
    </w:p>
    <w:p w:rsidR="00A93DDA" w:rsidRDefault="007574E3">
      <w:pPr>
        <w:pStyle w:val="a4"/>
        <w:numPr>
          <w:ilvl w:val="0"/>
          <w:numId w:val="14"/>
        </w:numPr>
        <w:tabs>
          <w:tab w:val="left" w:pos="921"/>
        </w:tabs>
        <w:spacing w:before="4" w:line="242" w:lineRule="auto"/>
        <w:ind w:right="677" w:firstLine="0"/>
        <w:jc w:val="left"/>
        <w:rPr>
          <w:sz w:val="24"/>
        </w:rPr>
      </w:pPr>
      <w:r>
        <w:rPr>
          <w:rFonts w:hint="eastAsia"/>
          <w:sz w:val="24"/>
          <w:lang w:val="en-US"/>
        </w:rPr>
        <w:t>委托方在服务单位进场前应明确告知服务单位施工人员有关的规章制度，告知服务单位人员施工现场存在任何已知或潜在危险，如放射性、有毒或者爆炸，腐蚀等危害人身安全及财产安全等情形，并采取一切必要的措施，确保服务单位钻探服务过程中的工作条件、场地和装置的安全，并安排至少一名熟悉情况的人员配合服务单位进行现场作业，确保钻探点位无地下管网。乙方在钻探作业中，导致地下管网破坏的，乙方不承担相应责任。</w:t>
      </w:r>
    </w:p>
    <w:p w:rsidR="00A93DDA" w:rsidRDefault="00A93DDA">
      <w:pPr>
        <w:pStyle w:val="a0"/>
        <w:spacing w:before="7"/>
      </w:pPr>
    </w:p>
    <w:p w:rsidR="00A93DDA" w:rsidRDefault="007574E3">
      <w:pPr>
        <w:spacing w:before="1" w:line="487" w:lineRule="auto"/>
        <w:ind w:left="680" w:right="2139"/>
        <w:rPr>
          <w:sz w:val="24"/>
        </w:rPr>
      </w:pPr>
      <w:r>
        <w:rPr>
          <w:b/>
          <w:sz w:val="24"/>
        </w:rPr>
        <w:t xml:space="preserve">第十七条 </w:t>
      </w:r>
      <w:r>
        <w:rPr>
          <w:sz w:val="24"/>
        </w:rPr>
        <w:t>本合同一式</w:t>
      </w:r>
      <w:r>
        <w:rPr>
          <w:rFonts w:hint="eastAsia"/>
          <w:sz w:val="24"/>
          <w:u w:val="single"/>
          <w:lang w:val="en-US"/>
        </w:rPr>
        <w:t>贰</w:t>
      </w:r>
      <w:r>
        <w:rPr>
          <w:sz w:val="24"/>
          <w:u w:val="single"/>
        </w:rPr>
        <w:t>份</w:t>
      </w:r>
      <w:r>
        <w:rPr>
          <w:sz w:val="24"/>
        </w:rPr>
        <w:t>，双方各持</w:t>
      </w:r>
      <w:r>
        <w:rPr>
          <w:rFonts w:hint="eastAsia"/>
          <w:sz w:val="24"/>
          <w:u w:val="single"/>
          <w:lang w:val="en-US"/>
        </w:rPr>
        <w:t>壹</w:t>
      </w:r>
      <w:r>
        <w:rPr>
          <w:sz w:val="24"/>
          <w:u w:val="single"/>
        </w:rPr>
        <w:t>份</w:t>
      </w:r>
      <w:r>
        <w:rPr>
          <w:sz w:val="24"/>
        </w:rPr>
        <w:t>，具有同等法律效力。</w:t>
      </w:r>
      <w:r>
        <w:rPr>
          <w:b/>
          <w:sz w:val="24"/>
        </w:rPr>
        <w:t xml:space="preserve">第十八条 </w:t>
      </w:r>
      <w:r>
        <w:rPr>
          <w:sz w:val="24"/>
        </w:rPr>
        <w:t>本合同经双方盖章后立即生效。</w:t>
      </w:r>
    </w:p>
    <w:p w:rsidR="00A93DDA" w:rsidRDefault="00A93DDA">
      <w:pPr>
        <w:spacing w:line="487" w:lineRule="auto"/>
        <w:rPr>
          <w:sz w:val="24"/>
        </w:rPr>
      </w:pPr>
    </w:p>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A93DDA"/>
    <w:p w:rsidR="00A93DDA" w:rsidRDefault="007574E3">
      <w:pPr>
        <w:tabs>
          <w:tab w:val="left" w:pos="334"/>
        </w:tabs>
      </w:pPr>
      <w:r>
        <w:rPr>
          <w:rFonts w:hint="eastAsia"/>
        </w:rPr>
        <w:tab/>
      </w:r>
    </w:p>
    <w:p w:rsidR="00A93DDA" w:rsidRDefault="00A93DDA">
      <w:pPr>
        <w:pStyle w:val="a0"/>
      </w:pPr>
    </w:p>
    <w:p w:rsidR="00A93DDA" w:rsidRDefault="00A5530B" w:rsidP="00A5530B">
      <w:pPr>
        <w:spacing w:line="511" w:lineRule="exact"/>
        <w:rPr>
          <w:rFonts w:ascii="Microsoft JhengHei" w:eastAsiaTheme="minorEastAsia"/>
          <w:b/>
          <w:sz w:val="30"/>
        </w:rPr>
      </w:pPr>
      <w:r>
        <w:rPr>
          <w:rFonts w:ascii="Microsoft JhengHei" w:eastAsiaTheme="minorEastAsia" w:hint="eastAsia"/>
          <w:b/>
          <w:sz w:val="30"/>
        </w:rPr>
        <w:t>2.</w:t>
      </w:r>
      <w:r w:rsidR="007574E3">
        <w:rPr>
          <w:rFonts w:ascii="Microsoft JhengHei" w:eastAsia="Microsoft JhengHei" w:hint="eastAsia"/>
          <w:b/>
          <w:sz w:val="30"/>
        </w:rPr>
        <w:t>《技术服务合同》签署页</w:t>
      </w:r>
      <w:r>
        <w:rPr>
          <w:rFonts w:ascii="Microsoft JhengHei" w:eastAsia="Microsoft JhengHei" w:hint="eastAsia"/>
          <w:b/>
          <w:sz w:val="30"/>
        </w:rPr>
        <w:t>格式</w:t>
      </w:r>
    </w:p>
    <w:p w:rsidR="00A5530B" w:rsidRDefault="00A5530B" w:rsidP="00A5530B">
      <w:pPr>
        <w:pStyle w:val="a0"/>
        <w:jc w:val="center"/>
        <w:rPr>
          <w:rFonts w:ascii="Microsoft JhengHei" w:eastAsiaTheme="minorEastAsia"/>
          <w:b/>
          <w:sz w:val="30"/>
        </w:rPr>
      </w:pPr>
    </w:p>
    <w:p w:rsidR="00A5530B" w:rsidRPr="00A5530B" w:rsidRDefault="00A5530B" w:rsidP="00A5530B">
      <w:pPr>
        <w:pStyle w:val="a0"/>
        <w:jc w:val="center"/>
      </w:pPr>
      <w:r>
        <w:rPr>
          <w:rFonts w:ascii="Microsoft JhengHei" w:eastAsia="Microsoft JhengHei" w:hint="eastAsia"/>
          <w:b/>
          <w:sz w:val="30"/>
        </w:rPr>
        <w:t>《技术服务合同》签署页</w:t>
      </w:r>
    </w:p>
    <w:p w:rsidR="00A93DDA" w:rsidRDefault="00A93DDA">
      <w:pPr>
        <w:pStyle w:val="a0"/>
        <w:spacing w:before="0"/>
        <w:rPr>
          <w:rFonts w:ascii="Microsoft JhengHei"/>
          <w:b/>
          <w:sz w:val="20"/>
        </w:rPr>
      </w:pPr>
    </w:p>
    <w:p w:rsidR="00A93DDA" w:rsidRDefault="00A93DDA">
      <w:pPr>
        <w:pStyle w:val="a0"/>
        <w:spacing w:before="11"/>
        <w:rPr>
          <w:rFonts w:ascii="Microsoft JhengHei"/>
          <w:b/>
          <w:sz w:val="1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53"/>
        <w:gridCol w:w="1914"/>
        <w:gridCol w:w="4337"/>
        <w:gridCol w:w="1820"/>
      </w:tblGrid>
      <w:tr w:rsidR="00A93DDA">
        <w:trPr>
          <w:trHeight w:val="680"/>
        </w:trPr>
        <w:tc>
          <w:tcPr>
            <w:tcW w:w="1353" w:type="dxa"/>
            <w:vMerge w:val="restart"/>
          </w:tcPr>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spacing w:before="3"/>
              <w:rPr>
                <w:rFonts w:ascii="Microsoft JhengHei"/>
                <w:b/>
                <w:sz w:val="32"/>
              </w:rPr>
            </w:pPr>
          </w:p>
          <w:p w:rsidR="00A93DDA" w:rsidRDefault="007574E3">
            <w:pPr>
              <w:pStyle w:val="TableParagraph"/>
              <w:spacing w:line="242" w:lineRule="auto"/>
              <w:ind w:left="575" w:right="525"/>
              <w:jc w:val="both"/>
              <w:rPr>
                <w:sz w:val="24"/>
              </w:rPr>
            </w:pPr>
            <w:r>
              <w:rPr>
                <w:sz w:val="24"/>
              </w:rPr>
              <w:t>委托人</w:t>
            </w:r>
          </w:p>
          <w:p w:rsidR="00A93DDA" w:rsidRDefault="007574E3">
            <w:pPr>
              <w:pStyle w:val="TableParagraph"/>
              <w:spacing w:before="5"/>
              <w:ind w:left="275"/>
              <w:rPr>
                <w:sz w:val="24"/>
              </w:rPr>
            </w:pPr>
            <w:r>
              <w:rPr>
                <w:sz w:val="24"/>
              </w:rPr>
              <w:t>（甲方）</w:t>
            </w:r>
          </w:p>
        </w:tc>
        <w:tc>
          <w:tcPr>
            <w:tcW w:w="1914" w:type="dxa"/>
          </w:tcPr>
          <w:p w:rsidR="00A93DDA" w:rsidRDefault="007574E3">
            <w:pPr>
              <w:pStyle w:val="TableParagraph"/>
              <w:spacing w:before="188"/>
              <w:ind w:left="49"/>
              <w:jc w:val="center"/>
              <w:rPr>
                <w:sz w:val="24"/>
              </w:rPr>
            </w:pPr>
            <w:r>
              <w:rPr>
                <w:sz w:val="24"/>
              </w:rPr>
              <w:t>名称（或姓名）</w:t>
            </w:r>
          </w:p>
        </w:tc>
        <w:tc>
          <w:tcPr>
            <w:tcW w:w="4337" w:type="dxa"/>
          </w:tcPr>
          <w:p w:rsidR="00A93DDA" w:rsidRDefault="007574E3">
            <w:pPr>
              <w:pStyle w:val="TableParagraph"/>
              <w:spacing w:before="188"/>
              <w:ind w:right="660"/>
              <w:jc w:val="center"/>
              <w:rPr>
                <w:sz w:val="24"/>
              </w:rPr>
            </w:pPr>
            <w:r>
              <w:rPr>
                <w:rFonts w:hint="eastAsia"/>
                <w:sz w:val="24"/>
              </w:rPr>
              <w:t>江西省科学院应用化学研究所</w:t>
            </w:r>
          </w:p>
        </w:tc>
        <w:tc>
          <w:tcPr>
            <w:tcW w:w="1820" w:type="dxa"/>
            <w:vMerge w:val="restart"/>
          </w:tcPr>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spacing w:before="11"/>
              <w:rPr>
                <w:rFonts w:ascii="Microsoft JhengHei"/>
                <w:b/>
                <w:sz w:val="33"/>
              </w:rPr>
            </w:pPr>
          </w:p>
          <w:p w:rsidR="00A93DDA" w:rsidRDefault="007574E3" w:rsidP="001B776C">
            <w:pPr>
              <w:pStyle w:val="TableParagraph"/>
              <w:spacing w:before="1" w:line="242" w:lineRule="auto"/>
              <w:ind w:left="109" w:right="54" w:firstLine="400"/>
              <w:rPr>
                <w:sz w:val="24"/>
              </w:rPr>
            </w:pPr>
            <w:r>
              <w:rPr>
                <w:spacing w:val="-31"/>
                <w:sz w:val="24"/>
              </w:rPr>
              <w:t>单位盖章</w:t>
            </w:r>
            <w:r>
              <w:rPr>
                <w:spacing w:val="-16"/>
                <w:sz w:val="24"/>
              </w:rPr>
              <w:t>2021</w:t>
            </w:r>
            <w:r>
              <w:rPr>
                <w:spacing w:val="-49"/>
                <w:sz w:val="24"/>
              </w:rPr>
              <w:t xml:space="preserve"> 年</w:t>
            </w:r>
            <w:r w:rsidR="001B776C">
              <w:rPr>
                <w:rFonts w:hint="eastAsia"/>
                <w:sz w:val="24"/>
              </w:rPr>
              <w:t>10</w:t>
            </w:r>
            <w:r>
              <w:rPr>
                <w:sz w:val="24"/>
              </w:rPr>
              <w:t>月</w:t>
            </w:r>
            <w:r w:rsidR="001B776C">
              <w:rPr>
                <w:rFonts w:hint="eastAsia"/>
                <w:spacing w:val="-11"/>
                <w:sz w:val="24"/>
              </w:rPr>
              <w:t>15</w:t>
            </w:r>
            <w:r>
              <w:rPr>
                <w:spacing w:val="-56"/>
                <w:sz w:val="24"/>
              </w:rPr>
              <w:t>日</w:t>
            </w: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7"/>
              <w:ind w:left="47"/>
              <w:jc w:val="center"/>
              <w:rPr>
                <w:sz w:val="24"/>
              </w:rPr>
            </w:pPr>
            <w:r>
              <w:rPr>
                <w:sz w:val="24"/>
              </w:rPr>
              <w:t>法定代表人</w:t>
            </w:r>
          </w:p>
        </w:tc>
        <w:tc>
          <w:tcPr>
            <w:tcW w:w="4337" w:type="dxa"/>
          </w:tcPr>
          <w:p w:rsidR="00A93DDA" w:rsidRDefault="00A93DDA">
            <w:pPr>
              <w:pStyle w:val="TableParagraph"/>
              <w:ind w:firstLineChars="400" w:firstLine="960"/>
              <w:rPr>
                <w:rFonts w:ascii="Times New Roman"/>
                <w:sz w:val="24"/>
                <w:lang w:val="en-US"/>
              </w:rPr>
            </w:pPr>
          </w:p>
          <w:p w:rsidR="00A93DDA" w:rsidRDefault="00A93DDA">
            <w:pPr>
              <w:pStyle w:val="TableParagraph"/>
              <w:ind w:firstLineChars="700" w:firstLine="1680"/>
              <w:jc w:val="both"/>
              <w:rPr>
                <w:rFonts w:ascii="Times New Roman"/>
                <w:sz w:val="24"/>
                <w:lang w:val="en-US"/>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8"/>
              <w:ind w:left="47"/>
              <w:jc w:val="center"/>
              <w:rPr>
                <w:sz w:val="24"/>
              </w:rPr>
            </w:pPr>
            <w:r>
              <w:rPr>
                <w:sz w:val="24"/>
              </w:rPr>
              <w:t>委托代理人</w:t>
            </w:r>
          </w:p>
        </w:tc>
        <w:tc>
          <w:tcPr>
            <w:tcW w:w="4337" w:type="dxa"/>
          </w:tcPr>
          <w:p w:rsidR="00A93DDA" w:rsidRDefault="00A93DDA">
            <w:pPr>
              <w:pStyle w:val="TableParagraph"/>
              <w:rPr>
                <w:rFonts w:ascii="Times New Roman"/>
                <w:sz w:val="24"/>
                <w:lang w:val="en-US"/>
              </w:rPr>
            </w:pPr>
          </w:p>
          <w:p w:rsidR="00A93DDA" w:rsidRDefault="00A93DDA">
            <w:pPr>
              <w:pStyle w:val="TableParagraph"/>
              <w:ind w:firstLineChars="700" w:firstLine="1680"/>
              <w:rPr>
                <w:rFonts w:ascii="Times New Roman"/>
                <w:sz w:val="24"/>
                <w:lang w:val="en-US"/>
              </w:rPr>
            </w:pPr>
          </w:p>
        </w:tc>
        <w:tc>
          <w:tcPr>
            <w:tcW w:w="1820" w:type="dxa"/>
            <w:vMerge/>
            <w:tcBorders>
              <w:top w:val="nil"/>
            </w:tcBorders>
          </w:tcPr>
          <w:p w:rsidR="00A93DDA" w:rsidRDefault="00A93DDA">
            <w:pPr>
              <w:rPr>
                <w:sz w:val="2"/>
                <w:szCs w:val="2"/>
              </w:rPr>
            </w:pPr>
          </w:p>
        </w:tc>
      </w:tr>
      <w:tr w:rsidR="00A93DDA">
        <w:trPr>
          <w:trHeight w:val="77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7"/>
              <w:ind w:left="47"/>
              <w:jc w:val="center"/>
              <w:rPr>
                <w:sz w:val="24"/>
              </w:rPr>
            </w:pPr>
            <w:r>
              <w:rPr>
                <w:sz w:val="24"/>
              </w:rPr>
              <w:t>现场负责人</w:t>
            </w:r>
          </w:p>
        </w:tc>
        <w:tc>
          <w:tcPr>
            <w:tcW w:w="4337" w:type="dxa"/>
          </w:tcPr>
          <w:p w:rsidR="00A93DDA" w:rsidRDefault="00A93DDA">
            <w:pPr>
              <w:jc w:val="both"/>
              <w:rPr>
                <w:lang w:val="en-US"/>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32"/>
              <w:ind w:left="49"/>
              <w:jc w:val="center"/>
              <w:rPr>
                <w:sz w:val="24"/>
              </w:rPr>
            </w:pPr>
            <w:r>
              <w:rPr>
                <w:sz w:val="24"/>
              </w:rPr>
              <w:t>单位地址</w:t>
            </w:r>
          </w:p>
          <w:p w:rsidR="00A93DDA" w:rsidRDefault="007574E3">
            <w:pPr>
              <w:pStyle w:val="TableParagraph"/>
              <w:spacing w:before="4"/>
              <w:ind w:left="52"/>
              <w:jc w:val="center"/>
              <w:rPr>
                <w:sz w:val="24"/>
              </w:rPr>
            </w:pPr>
            <w:r>
              <w:rPr>
                <w:sz w:val="24"/>
              </w:rPr>
              <w:t>（通讯地址）</w:t>
            </w:r>
          </w:p>
        </w:tc>
        <w:tc>
          <w:tcPr>
            <w:tcW w:w="4337" w:type="dxa"/>
          </w:tcPr>
          <w:p w:rsidR="00A93DDA" w:rsidRDefault="00A93DDA">
            <w:pPr>
              <w:pStyle w:val="TableParagraph"/>
              <w:spacing w:before="32" w:line="242" w:lineRule="auto"/>
              <w:ind w:left="1491" w:right="217" w:hanging="1224"/>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tabs>
                <w:tab w:val="left" w:pos="568"/>
              </w:tabs>
              <w:spacing w:before="187"/>
              <w:ind w:left="50"/>
              <w:jc w:val="center"/>
              <w:rPr>
                <w:sz w:val="24"/>
              </w:rPr>
            </w:pPr>
            <w:r>
              <w:rPr>
                <w:sz w:val="24"/>
              </w:rPr>
              <w:t>电</w:t>
            </w:r>
            <w:r>
              <w:rPr>
                <w:sz w:val="24"/>
              </w:rPr>
              <w:tab/>
              <w:t>话</w:t>
            </w:r>
          </w:p>
        </w:tc>
        <w:tc>
          <w:tcPr>
            <w:tcW w:w="4337" w:type="dxa"/>
          </w:tcPr>
          <w:p w:rsidR="00A93DDA" w:rsidRDefault="00A93DDA">
            <w:pPr>
              <w:pStyle w:val="TableParagraph"/>
              <w:spacing w:before="187"/>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936"/>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3"/>
              <w:ind w:left="156"/>
              <w:rPr>
                <w:sz w:val="24"/>
              </w:rPr>
            </w:pPr>
            <w:r>
              <w:rPr>
                <w:spacing w:val="-36"/>
                <w:sz w:val="24"/>
              </w:rPr>
              <w:t>统一社会信用代码</w:t>
            </w:r>
          </w:p>
          <w:p w:rsidR="00A93DDA" w:rsidRDefault="007574E3">
            <w:pPr>
              <w:pStyle w:val="TableParagraph"/>
              <w:spacing w:before="2" w:line="310" w:lineRule="atLeast"/>
              <w:ind w:left="756" w:right="205" w:hanging="500"/>
              <w:rPr>
                <w:sz w:val="24"/>
              </w:rPr>
            </w:pPr>
            <w:r>
              <w:rPr>
                <w:spacing w:val="-41"/>
                <w:sz w:val="24"/>
              </w:rPr>
              <w:t>（</w:t>
            </w:r>
            <w:r>
              <w:rPr>
                <w:spacing w:val="-37"/>
                <w:sz w:val="24"/>
              </w:rPr>
              <w:t>纳税人识别代</w:t>
            </w:r>
            <w:r>
              <w:rPr>
                <w:spacing w:val="-41"/>
                <w:sz w:val="24"/>
              </w:rPr>
              <w:t>码</w:t>
            </w:r>
            <w:r>
              <w:rPr>
                <w:sz w:val="24"/>
              </w:rPr>
              <w:t>）</w:t>
            </w:r>
          </w:p>
        </w:tc>
        <w:tc>
          <w:tcPr>
            <w:tcW w:w="4337" w:type="dxa"/>
          </w:tcPr>
          <w:p w:rsidR="00A93DDA" w:rsidRDefault="00A93DDA">
            <w:pPr>
              <w:pStyle w:val="TableParagraph"/>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val="restart"/>
          </w:tcPr>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0"/>
              </w:rPr>
            </w:pPr>
          </w:p>
          <w:p w:rsidR="00A93DDA" w:rsidRDefault="007574E3">
            <w:pPr>
              <w:pStyle w:val="TableParagraph"/>
              <w:spacing w:before="1" w:line="242" w:lineRule="auto"/>
              <w:ind w:left="575" w:right="525"/>
              <w:jc w:val="both"/>
              <w:rPr>
                <w:sz w:val="24"/>
              </w:rPr>
            </w:pPr>
            <w:r>
              <w:rPr>
                <w:sz w:val="24"/>
              </w:rPr>
              <w:t>受托人</w:t>
            </w:r>
          </w:p>
          <w:p w:rsidR="00A93DDA" w:rsidRDefault="007574E3">
            <w:pPr>
              <w:pStyle w:val="TableParagraph"/>
              <w:spacing w:before="4"/>
              <w:ind w:left="275"/>
              <w:rPr>
                <w:sz w:val="24"/>
              </w:rPr>
            </w:pPr>
            <w:r>
              <w:rPr>
                <w:sz w:val="24"/>
              </w:rPr>
              <w:t>（乙方）</w:t>
            </w:r>
          </w:p>
        </w:tc>
        <w:tc>
          <w:tcPr>
            <w:tcW w:w="1914" w:type="dxa"/>
          </w:tcPr>
          <w:p w:rsidR="00A93DDA" w:rsidRDefault="007574E3">
            <w:pPr>
              <w:pStyle w:val="TableParagraph"/>
              <w:spacing w:before="187"/>
              <w:ind w:left="49"/>
              <w:jc w:val="center"/>
              <w:rPr>
                <w:sz w:val="24"/>
              </w:rPr>
            </w:pPr>
            <w:r>
              <w:rPr>
                <w:sz w:val="24"/>
              </w:rPr>
              <w:t>名称（或姓名）</w:t>
            </w:r>
          </w:p>
        </w:tc>
        <w:tc>
          <w:tcPr>
            <w:tcW w:w="4337" w:type="dxa"/>
          </w:tcPr>
          <w:p w:rsidR="00A93DDA" w:rsidRDefault="00A93DDA">
            <w:pPr>
              <w:pStyle w:val="TableParagraph"/>
              <w:spacing w:before="187"/>
              <w:ind w:left="689" w:right="679"/>
              <w:jc w:val="center"/>
              <w:rPr>
                <w:sz w:val="24"/>
              </w:rPr>
            </w:pPr>
          </w:p>
        </w:tc>
        <w:tc>
          <w:tcPr>
            <w:tcW w:w="1820" w:type="dxa"/>
            <w:vMerge w:val="restart"/>
          </w:tcPr>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24"/>
              </w:rPr>
            </w:pPr>
          </w:p>
          <w:p w:rsidR="00A93DDA" w:rsidRDefault="00A93DDA">
            <w:pPr>
              <w:pStyle w:val="TableParagraph"/>
              <w:rPr>
                <w:rFonts w:ascii="Microsoft JhengHei"/>
                <w:b/>
                <w:sz w:val="13"/>
              </w:rPr>
            </w:pPr>
          </w:p>
          <w:p w:rsidR="00A93DDA" w:rsidRDefault="007574E3" w:rsidP="001B776C">
            <w:pPr>
              <w:pStyle w:val="TableParagraph"/>
              <w:spacing w:line="242" w:lineRule="auto"/>
              <w:ind w:left="109" w:right="54" w:firstLine="400"/>
              <w:rPr>
                <w:sz w:val="24"/>
              </w:rPr>
            </w:pPr>
            <w:r>
              <w:rPr>
                <w:spacing w:val="-31"/>
                <w:sz w:val="24"/>
              </w:rPr>
              <w:t>单位盖章</w:t>
            </w:r>
            <w:r>
              <w:rPr>
                <w:spacing w:val="-16"/>
                <w:sz w:val="24"/>
              </w:rPr>
              <w:t>2021</w:t>
            </w:r>
            <w:r>
              <w:rPr>
                <w:spacing w:val="-49"/>
                <w:sz w:val="24"/>
              </w:rPr>
              <w:t xml:space="preserve"> 年</w:t>
            </w:r>
            <w:r w:rsidR="001B776C">
              <w:rPr>
                <w:rFonts w:hint="eastAsia"/>
                <w:sz w:val="24"/>
              </w:rPr>
              <w:t>10</w:t>
            </w:r>
            <w:r>
              <w:rPr>
                <w:sz w:val="24"/>
              </w:rPr>
              <w:t>月</w:t>
            </w:r>
            <w:r w:rsidR="001B776C">
              <w:rPr>
                <w:rFonts w:hint="eastAsia"/>
                <w:spacing w:val="-11"/>
                <w:sz w:val="24"/>
              </w:rPr>
              <w:t>15</w:t>
            </w:r>
            <w:r>
              <w:rPr>
                <w:spacing w:val="-56"/>
                <w:sz w:val="24"/>
              </w:rPr>
              <w:t>日</w:t>
            </w: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6"/>
              <w:ind w:left="47"/>
              <w:jc w:val="center"/>
              <w:rPr>
                <w:sz w:val="24"/>
              </w:rPr>
            </w:pPr>
            <w:r>
              <w:rPr>
                <w:sz w:val="24"/>
              </w:rPr>
              <w:t>法定代表人</w:t>
            </w:r>
          </w:p>
        </w:tc>
        <w:tc>
          <w:tcPr>
            <w:tcW w:w="4337" w:type="dxa"/>
          </w:tcPr>
          <w:p w:rsidR="00A93DDA" w:rsidRDefault="00A93DDA">
            <w:pPr>
              <w:pStyle w:val="TableParagraph"/>
              <w:spacing w:before="186"/>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7"/>
              <w:ind w:left="47"/>
              <w:jc w:val="center"/>
              <w:rPr>
                <w:sz w:val="24"/>
              </w:rPr>
            </w:pPr>
            <w:r>
              <w:rPr>
                <w:sz w:val="24"/>
              </w:rPr>
              <w:t>委托代理人</w:t>
            </w:r>
          </w:p>
        </w:tc>
        <w:tc>
          <w:tcPr>
            <w:tcW w:w="4337" w:type="dxa"/>
          </w:tcPr>
          <w:p w:rsidR="00A93DDA" w:rsidRDefault="00A93DDA">
            <w:pPr>
              <w:pStyle w:val="TableParagraph"/>
              <w:spacing w:before="187"/>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6"/>
              <w:ind w:left="47"/>
              <w:jc w:val="center"/>
              <w:rPr>
                <w:sz w:val="24"/>
              </w:rPr>
            </w:pPr>
            <w:r>
              <w:rPr>
                <w:sz w:val="24"/>
              </w:rPr>
              <w:t>现场负责人</w:t>
            </w:r>
          </w:p>
        </w:tc>
        <w:tc>
          <w:tcPr>
            <w:tcW w:w="4337" w:type="dxa"/>
          </w:tcPr>
          <w:p w:rsidR="00A93DDA" w:rsidRDefault="00A93DDA">
            <w:pPr>
              <w:pStyle w:val="TableParagraph"/>
              <w:spacing w:before="186"/>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31"/>
              <w:ind w:left="49"/>
              <w:jc w:val="center"/>
              <w:rPr>
                <w:sz w:val="24"/>
              </w:rPr>
            </w:pPr>
            <w:r>
              <w:rPr>
                <w:sz w:val="24"/>
              </w:rPr>
              <w:t>单位地址</w:t>
            </w:r>
          </w:p>
          <w:p w:rsidR="00A93DDA" w:rsidRDefault="007574E3">
            <w:pPr>
              <w:pStyle w:val="TableParagraph"/>
              <w:spacing w:before="5"/>
              <w:ind w:left="52"/>
              <w:jc w:val="center"/>
              <w:rPr>
                <w:sz w:val="24"/>
              </w:rPr>
            </w:pPr>
            <w:r>
              <w:rPr>
                <w:sz w:val="24"/>
              </w:rPr>
              <w:t>（通讯地址）</w:t>
            </w:r>
          </w:p>
        </w:tc>
        <w:tc>
          <w:tcPr>
            <w:tcW w:w="4337" w:type="dxa"/>
          </w:tcPr>
          <w:p w:rsidR="00A93DDA" w:rsidRDefault="00A93DDA">
            <w:pPr>
              <w:pStyle w:val="TableParagraph"/>
              <w:tabs>
                <w:tab w:val="left" w:pos="1988"/>
                <w:tab w:val="left" w:pos="3188"/>
              </w:tabs>
              <w:spacing w:before="31" w:line="242" w:lineRule="auto"/>
              <w:ind w:left="1657" w:right="176" w:hanging="1469"/>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tabs>
                <w:tab w:val="left" w:pos="568"/>
              </w:tabs>
              <w:spacing w:before="186"/>
              <w:ind w:left="50"/>
              <w:jc w:val="center"/>
              <w:rPr>
                <w:sz w:val="24"/>
              </w:rPr>
            </w:pPr>
            <w:r>
              <w:rPr>
                <w:sz w:val="24"/>
              </w:rPr>
              <w:t>电</w:t>
            </w:r>
            <w:r>
              <w:rPr>
                <w:sz w:val="24"/>
              </w:rPr>
              <w:tab/>
              <w:t>话</w:t>
            </w:r>
          </w:p>
        </w:tc>
        <w:tc>
          <w:tcPr>
            <w:tcW w:w="4337" w:type="dxa"/>
          </w:tcPr>
          <w:p w:rsidR="00A93DDA" w:rsidRDefault="00A93DDA">
            <w:pPr>
              <w:pStyle w:val="TableParagraph"/>
              <w:spacing w:before="186"/>
              <w:ind w:left="689" w:right="679"/>
              <w:jc w:val="center"/>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spacing w:before="187"/>
              <w:ind w:left="49"/>
              <w:jc w:val="center"/>
              <w:rPr>
                <w:sz w:val="24"/>
              </w:rPr>
            </w:pPr>
            <w:r>
              <w:rPr>
                <w:sz w:val="24"/>
              </w:rPr>
              <w:t>开户银行</w:t>
            </w:r>
          </w:p>
        </w:tc>
        <w:tc>
          <w:tcPr>
            <w:tcW w:w="4337" w:type="dxa"/>
          </w:tcPr>
          <w:p w:rsidR="00A93DDA" w:rsidRDefault="00A93DDA">
            <w:pPr>
              <w:pStyle w:val="TableParagraph"/>
              <w:spacing w:before="31" w:line="242" w:lineRule="auto"/>
              <w:ind w:left="1966" w:right="119" w:hanging="1800"/>
              <w:rPr>
                <w:sz w:val="24"/>
              </w:rPr>
            </w:pPr>
          </w:p>
        </w:tc>
        <w:tc>
          <w:tcPr>
            <w:tcW w:w="1820" w:type="dxa"/>
            <w:vMerge/>
            <w:tcBorders>
              <w:top w:val="nil"/>
            </w:tcBorders>
          </w:tcPr>
          <w:p w:rsidR="00A93DDA" w:rsidRDefault="00A93DDA">
            <w:pPr>
              <w:rPr>
                <w:sz w:val="2"/>
                <w:szCs w:val="2"/>
              </w:rPr>
            </w:pPr>
          </w:p>
        </w:tc>
      </w:tr>
      <w:tr w:rsidR="00A93DDA">
        <w:trPr>
          <w:trHeight w:val="680"/>
        </w:trPr>
        <w:tc>
          <w:tcPr>
            <w:tcW w:w="1353" w:type="dxa"/>
            <w:vMerge/>
            <w:tcBorders>
              <w:top w:val="nil"/>
            </w:tcBorders>
          </w:tcPr>
          <w:p w:rsidR="00A93DDA" w:rsidRDefault="00A93DDA">
            <w:pPr>
              <w:rPr>
                <w:sz w:val="2"/>
                <w:szCs w:val="2"/>
              </w:rPr>
            </w:pPr>
          </w:p>
        </w:tc>
        <w:tc>
          <w:tcPr>
            <w:tcW w:w="1914" w:type="dxa"/>
          </w:tcPr>
          <w:p w:rsidR="00A93DDA" w:rsidRDefault="007574E3">
            <w:pPr>
              <w:pStyle w:val="TableParagraph"/>
              <w:tabs>
                <w:tab w:val="left" w:pos="568"/>
              </w:tabs>
              <w:spacing w:before="186"/>
              <w:ind w:left="50"/>
              <w:jc w:val="center"/>
              <w:rPr>
                <w:sz w:val="24"/>
              </w:rPr>
            </w:pPr>
            <w:r>
              <w:rPr>
                <w:sz w:val="24"/>
              </w:rPr>
              <w:t>帐</w:t>
            </w:r>
            <w:r>
              <w:rPr>
                <w:sz w:val="24"/>
              </w:rPr>
              <w:tab/>
              <w:t>号</w:t>
            </w:r>
          </w:p>
        </w:tc>
        <w:tc>
          <w:tcPr>
            <w:tcW w:w="4337" w:type="dxa"/>
          </w:tcPr>
          <w:p w:rsidR="00A93DDA" w:rsidRDefault="00A93DDA">
            <w:pPr>
              <w:pStyle w:val="TableParagraph"/>
              <w:spacing w:before="186"/>
              <w:ind w:left="708" w:right="677"/>
              <w:jc w:val="center"/>
              <w:rPr>
                <w:sz w:val="24"/>
              </w:rPr>
            </w:pPr>
          </w:p>
        </w:tc>
        <w:tc>
          <w:tcPr>
            <w:tcW w:w="1820" w:type="dxa"/>
            <w:vMerge/>
            <w:tcBorders>
              <w:top w:val="nil"/>
            </w:tcBorders>
          </w:tcPr>
          <w:p w:rsidR="00A93DDA" w:rsidRDefault="00A93DDA">
            <w:pPr>
              <w:rPr>
                <w:sz w:val="2"/>
                <w:szCs w:val="2"/>
              </w:rPr>
            </w:pPr>
          </w:p>
        </w:tc>
      </w:tr>
    </w:tbl>
    <w:p w:rsidR="00A93DDA" w:rsidRDefault="00A93DDA">
      <w:pPr>
        <w:rPr>
          <w:lang w:val="en-US"/>
        </w:rPr>
      </w:pPr>
    </w:p>
    <w:p w:rsidR="00A93DDA" w:rsidRDefault="00A93DDA">
      <w:pPr>
        <w:rPr>
          <w:lang w:val="en-US"/>
        </w:rPr>
      </w:pPr>
    </w:p>
    <w:p w:rsidR="00A93DDA" w:rsidRDefault="00A93DDA">
      <w:pPr>
        <w:rPr>
          <w:lang w:val="en-US"/>
        </w:rPr>
      </w:pPr>
    </w:p>
    <w:p w:rsidR="00A93DDA" w:rsidRDefault="00A93DDA">
      <w:pPr>
        <w:rPr>
          <w:lang w:val="en-US"/>
        </w:rPr>
      </w:pPr>
    </w:p>
    <w:p w:rsidR="00A93DDA" w:rsidRDefault="00A93DDA">
      <w:pPr>
        <w:rPr>
          <w:lang w:val="en-US"/>
        </w:rPr>
        <w:sectPr w:rsidR="00A93DDA">
          <w:pgSz w:w="11910" w:h="16840"/>
          <w:pgMar w:top="1174" w:right="1174" w:bottom="1174" w:left="1174" w:header="720" w:footer="720" w:gutter="0"/>
          <w:cols w:space="720"/>
        </w:sectPr>
      </w:pPr>
    </w:p>
    <w:p w:rsidR="00A93DDA" w:rsidRDefault="00A93DDA">
      <w:pPr>
        <w:rPr>
          <w:lang w:val="en-US"/>
        </w:rPr>
      </w:pPr>
    </w:p>
    <w:p w:rsidR="00A5530B" w:rsidRDefault="00A5530B" w:rsidP="00A5530B">
      <w:pPr>
        <w:spacing w:line="511" w:lineRule="exact"/>
        <w:rPr>
          <w:rFonts w:ascii="Microsoft JhengHei" w:eastAsiaTheme="minorEastAsia"/>
          <w:b/>
          <w:sz w:val="30"/>
        </w:rPr>
      </w:pPr>
      <w:r>
        <w:rPr>
          <w:rFonts w:ascii="Microsoft JhengHei" w:eastAsiaTheme="minorEastAsia" w:hint="eastAsia"/>
          <w:b/>
          <w:sz w:val="30"/>
        </w:rPr>
        <w:t>3.</w:t>
      </w:r>
      <w:r>
        <w:rPr>
          <w:rFonts w:ascii="Microsoft JhengHei" w:eastAsiaTheme="minorEastAsia" w:hint="eastAsia"/>
          <w:b/>
          <w:sz w:val="30"/>
        </w:rPr>
        <w:t>（</w:t>
      </w:r>
      <w:r>
        <w:rPr>
          <w:rFonts w:asciiTheme="minorEastAsia" w:eastAsiaTheme="minorEastAsia" w:hAnsiTheme="minorEastAsia" w:hint="eastAsia"/>
          <w:b/>
          <w:sz w:val="30"/>
        </w:rPr>
        <w:t>报价单</w:t>
      </w:r>
      <w:r>
        <w:rPr>
          <w:rFonts w:ascii="Microsoft JhengHei" w:eastAsia="Microsoft JhengHei" w:hint="eastAsia"/>
          <w:b/>
          <w:sz w:val="30"/>
        </w:rPr>
        <w:t>格式</w:t>
      </w:r>
      <w:r>
        <w:rPr>
          <w:rFonts w:ascii="Microsoft JhengHei" w:eastAsiaTheme="minorEastAsia" w:hint="eastAsia"/>
          <w:b/>
          <w:sz w:val="30"/>
        </w:rPr>
        <w:t>）</w:t>
      </w:r>
    </w:p>
    <w:p w:rsidR="00A93DDA" w:rsidRDefault="00A93DDA">
      <w:pPr>
        <w:jc w:val="center"/>
        <w:rPr>
          <w:b/>
          <w:bCs/>
          <w:sz w:val="36"/>
          <w:szCs w:val="36"/>
          <w:lang w:val="en-US"/>
        </w:rPr>
      </w:pPr>
    </w:p>
    <w:p w:rsidR="00A93DDA" w:rsidRDefault="007574E3">
      <w:pPr>
        <w:jc w:val="center"/>
        <w:rPr>
          <w:b/>
          <w:bCs/>
          <w:sz w:val="36"/>
          <w:szCs w:val="36"/>
        </w:rPr>
      </w:pPr>
      <w:r>
        <w:rPr>
          <w:b/>
          <w:bCs/>
          <w:sz w:val="36"/>
          <w:szCs w:val="36"/>
        </w:rPr>
        <w:t>报价单</w:t>
      </w:r>
    </w:p>
    <w:p w:rsidR="00A93DDA" w:rsidRDefault="00A93DDA"/>
    <w:p w:rsidR="00A93DDA" w:rsidRDefault="00A93DDA"/>
    <w:p w:rsidR="00A93DDA" w:rsidRDefault="007574E3">
      <w:pPr>
        <w:ind w:firstLineChars="100" w:firstLine="221"/>
        <w:rPr>
          <w:b/>
          <w:bCs/>
        </w:rPr>
      </w:pPr>
      <w:r>
        <w:rPr>
          <w:b/>
          <w:bCs/>
        </w:rPr>
        <w:t>您好，现将我司取土、建井报价发送给您。很希望能与贵司合作，我们将秉承“至诚、专业、高效、   贴心”的理念竭诚为您服务。</w:t>
      </w:r>
    </w:p>
    <w:tbl>
      <w:tblPr>
        <w:tblW w:w="10338"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99"/>
        <w:gridCol w:w="1200"/>
        <w:gridCol w:w="2499"/>
        <w:gridCol w:w="1406"/>
        <w:gridCol w:w="1137"/>
        <w:gridCol w:w="2797"/>
      </w:tblGrid>
      <w:tr w:rsidR="00A93DDA">
        <w:trPr>
          <w:trHeight w:val="368"/>
        </w:trPr>
        <w:tc>
          <w:tcPr>
            <w:tcW w:w="10338" w:type="dxa"/>
            <w:gridSpan w:val="6"/>
            <w:vAlign w:val="center"/>
          </w:tcPr>
          <w:p w:rsidR="00A93DDA" w:rsidRDefault="007574E3">
            <w:r>
              <w:t>项目名称：</w:t>
            </w:r>
            <w:r>
              <w:rPr>
                <w:lang w:val="en-US"/>
              </w:rPr>
              <w:t> 抚州黎川广源伞业和华泰鞋业地块土壤调查项目</w:t>
            </w:r>
          </w:p>
        </w:tc>
      </w:tr>
      <w:tr w:rsidR="00A93DDA">
        <w:trPr>
          <w:trHeight w:val="369"/>
        </w:trPr>
        <w:tc>
          <w:tcPr>
            <w:tcW w:w="10338" w:type="dxa"/>
            <w:gridSpan w:val="6"/>
            <w:vAlign w:val="center"/>
          </w:tcPr>
          <w:p w:rsidR="00A93DDA" w:rsidRDefault="007574E3">
            <w:pPr>
              <w:rPr>
                <w:lang w:val="en-US"/>
              </w:rPr>
            </w:pPr>
            <w:r>
              <w:t>项目地址：</w:t>
            </w:r>
            <w:r>
              <w:rPr>
                <w:rFonts w:hint="eastAsia"/>
                <w:lang w:val="en-US"/>
              </w:rPr>
              <w:t>南昌市</w:t>
            </w:r>
          </w:p>
        </w:tc>
      </w:tr>
      <w:tr w:rsidR="00A93DDA">
        <w:trPr>
          <w:trHeight w:val="363"/>
        </w:trPr>
        <w:tc>
          <w:tcPr>
            <w:tcW w:w="1299" w:type="dxa"/>
            <w:vAlign w:val="center"/>
          </w:tcPr>
          <w:p w:rsidR="00A93DDA" w:rsidRDefault="007574E3">
            <w:r>
              <w:t>客户名称</w:t>
            </w:r>
          </w:p>
        </w:tc>
        <w:tc>
          <w:tcPr>
            <w:tcW w:w="3699" w:type="dxa"/>
            <w:gridSpan w:val="2"/>
            <w:vAlign w:val="center"/>
          </w:tcPr>
          <w:p w:rsidR="00A93DDA" w:rsidRDefault="007574E3">
            <w:r>
              <w:rPr>
                <w:rFonts w:hint="eastAsia"/>
                <w:sz w:val="24"/>
              </w:rPr>
              <w:t>江西省科学院应用化学研究所</w:t>
            </w:r>
          </w:p>
        </w:tc>
        <w:tc>
          <w:tcPr>
            <w:tcW w:w="1406" w:type="dxa"/>
            <w:vAlign w:val="center"/>
          </w:tcPr>
          <w:p w:rsidR="00A93DDA" w:rsidRDefault="007574E3">
            <w:r>
              <w:t>联系人/电话</w:t>
            </w:r>
          </w:p>
        </w:tc>
        <w:tc>
          <w:tcPr>
            <w:tcW w:w="3934" w:type="dxa"/>
            <w:gridSpan w:val="2"/>
            <w:vAlign w:val="center"/>
          </w:tcPr>
          <w:p w:rsidR="00A93DDA" w:rsidRDefault="00A93DDA"/>
        </w:tc>
      </w:tr>
      <w:tr w:rsidR="00A93DDA">
        <w:trPr>
          <w:trHeight w:val="368"/>
        </w:trPr>
        <w:tc>
          <w:tcPr>
            <w:tcW w:w="10338" w:type="dxa"/>
            <w:gridSpan w:val="6"/>
            <w:vAlign w:val="center"/>
          </w:tcPr>
          <w:p w:rsidR="00A93DDA" w:rsidRDefault="007574E3">
            <w:r>
              <w:t>地址：/</w:t>
            </w:r>
          </w:p>
        </w:tc>
      </w:tr>
      <w:tr w:rsidR="00A93DDA">
        <w:trPr>
          <w:trHeight w:val="332"/>
        </w:trPr>
        <w:tc>
          <w:tcPr>
            <w:tcW w:w="1299" w:type="dxa"/>
            <w:vAlign w:val="center"/>
          </w:tcPr>
          <w:p w:rsidR="00A93DDA" w:rsidRDefault="007574E3">
            <w:r>
              <w:t>服务单位</w:t>
            </w:r>
          </w:p>
        </w:tc>
        <w:tc>
          <w:tcPr>
            <w:tcW w:w="3699" w:type="dxa"/>
            <w:gridSpan w:val="2"/>
            <w:vAlign w:val="center"/>
          </w:tcPr>
          <w:p w:rsidR="00A93DDA" w:rsidRDefault="00A93DDA"/>
        </w:tc>
        <w:tc>
          <w:tcPr>
            <w:tcW w:w="1406" w:type="dxa"/>
            <w:vAlign w:val="center"/>
          </w:tcPr>
          <w:p w:rsidR="00A93DDA" w:rsidRDefault="007574E3">
            <w:r>
              <w:t>联系人/电话</w:t>
            </w:r>
          </w:p>
        </w:tc>
        <w:tc>
          <w:tcPr>
            <w:tcW w:w="3934" w:type="dxa"/>
            <w:gridSpan w:val="2"/>
            <w:vAlign w:val="center"/>
          </w:tcPr>
          <w:p w:rsidR="00A93DDA" w:rsidRDefault="00A93DDA"/>
        </w:tc>
      </w:tr>
      <w:tr w:rsidR="00A93DDA">
        <w:trPr>
          <w:trHeight w:val="368"/>
        </w:trPr>
        <w:tc>
          <w:tcPr>
            <w:tcW w:w="10338" w:type="dxa"/>
            <w:gridSpan w:val="6"/>
            <w:vAlign w:val="center"/>
          </w:tcPr>
          <w:p w:rsidR="00A93DDA" w:rsidRDefault="007574E3" w:rsidP="001A4BC6">
            <w:r>
              <w:t>地址：</w:t>
            </w:r>
            <w:r w:rsidR="001A4BC6">
              <w:t xml:space="preserve"> </w:t>
            </w:r>
          </w:p>
        </w:tc>
      </w:tr>
      <w:tr w:rsidR="00A93DDA">
        <w:trPr>
          <w:trHeight w:val="368"/>
        </w:trPr>
        <w:tc>
          <w:tcPr>
            <w:tcW w:w="2499" w:type="dxa"/>
            <w:gridSpan w:val="2"/>
            <w:shd w:val="clear" w:color="auto" w:fill="D6D6D6"/>
            <w:vAlign w:val="center"/>
          </w:tcPr>
          <w:p w:rsidR="00A93DDA" w:rsidRDefault="007574E3">
            <w:pPr>
              <w:jc w:val="center"/>
            </w:pPr>
            <w:r>
              <w:t>类别</w:t>
            </w:r>
          </w:p>
        </w:tc>
        <w:tc>
          <w:tcPr>
            <w:tcW w:w="2499" w:type="dxa"/>
            <w:shd w:val="clear" w:color="auto" w:fill="D6D6D6"/>
            <w:vAlign w:val="center"/>
          </w:tcPr>
          <w:p w:rsidR="00A93DDA" w:rsidRDefault="007574E3">
            <w:pPr>
              <w:jc w:val="center"/>
            </w:pPr>
            <w:r>
              <w:t>数量</w:t>
            </w:r>
          </w:p>
        </w:tc>
        <w:tc>
          <w:tcPr>
            <w:tcW w:w="2543" w:type="dxa"/>
            <w:gridSpan w:val="2"/>
            <w:shd w:val="clear" w:color="auto" w:fill="D6D6D6"/>
            <w:vAlign w:val="center"/>
          </w:tcPr>
          <w:p w:rsidR="00A93DDA" w:rsidRDefault="007574E3">
            <w:pPr>
              <w:jc w:val="center"/>
            </w:pPr>
            <w:r>
              <w:t>单价</w:t>
            </w:r>
          </w:p>
        </w:tc>
        <w:tc>
          <w:tcPr>
            <w:tcW w:w="2797" w:type="dxa"/>
            <w:shd w:val="clear" w:color="auto" w:fill="D6D6D6"/>
            <w:vAlign w:val="center"/>
          </w:tcPr>
          <w:p w:rsidR="00A93DDA" w:rsidRDefault="007574E3">
            <w:pPr>
              <w:jc w:val="center"/>
            </w:pPr>
            <w:r>
              <w:t>合计</w:t>
            </w:r>
          </w:p>
        </w:tc>
      </w:tr>
      <w:tr w:rsidR="00A93DDA">
        <w:trPr>
          <w:trHeight w:val="369"/>
        </w:trPr>
        <w:tc>
          <w:tcPr>
            <w:tcW w:w="2499" w:type="dxa"/>
            <w:gridSpan w:val="2"/>
            <w:vAlign w:val="center"/>
          </w:tcPr>
          <w:p w:rsidR="00A93DDA" w:rsidRDefault="007574E3">
            <w:pPr>
              <w:jc w:val="center"/>
            </w:pPr>
            <w:r>
              <w:t>35mm 取芯管</w:t>
            </w:r>
          </w:p>
        </w:tc>
        <w:tc>
          <w:tcPr>
            <w:tcW w:w="2499" w:type="dxa"/>
            <w:vAlign w:val="center"/>
          </w:tcPr>
          <w:p w:rsidR="00A93DDA" w:rsidRDefault="007574E3">
            <w:pPr>
              <w:jc w:val="center"/>
            </w:pPr>
            <w:r>
              <w:t xml:space="preserve">取土钻孔 </w:t>
            </w:r>
            <w:r>
              <w:rPr>
                <w:rFonts w:hint="eastAsia"/>
                <w:lang w:val="en-US"/>
              </w:rPr>
              <w:t>50</w:t>
            </w:r>
            <w:r>
              <w:t xml:space="preserve"> 个</w:t>
            </w:r>
          </w:p>
        </w:tc>
        <w:tc>
          <w:tcPr>
            <w:tcW w:w="2543" w:type="dxa"/>
            <w:gridSpan w:val="2"/>
            <w:vAlign w:val="center"/>
          </w:tcPr>
          <w:p w:rsidR="00A93DDA" w:rsidRDefault="004C4733">
            <w:pPr>
              <w:jc w:val="center"/>
            </w:pPr>
            <w:r>
              <w:rPr>
                <w:rFonts w:hint="eastAsia"/>
                <w:lang w:val="en-US"/>
              </w:rPr>
              <w:t>**</w:t>
            </w:r>
            <w:r w:rsidR="007574E3">
              <w:t xml:space="preserve"> 元/米</w:t>
            </w:r>
          </w:p>
        </w:tc>
        <w:tc>
          <w:tcPr>
            <w:tcW w:w="2797" w:type="dxa"/>
            <w:tcBorders>
              <w:bottom w:val="single" w:sz="4" w:space="0" w:color="000000"/>
            </w:tcBorders>
            <w:vAlign w:val="center"/>
          </w:tcPr>
          <w:p w:rsidR="00A93DDA" w:rsidRDefault="004C4733">
            <w:pPr>
              <w:jc w:val="center"/>
            </w:pPr>
            <w:r>
              <w:rPr>
                <w:rFonts w:hint="eastAsia"/>
                <w:lang w:val="en-US"/>
              </w:rPr>
              <w:t>**</w:t>
            </w:r>
            <w:r w:rsidR="007574E3">
              <w:t>元（以 6 米计）</w:t>
            </w:r>
          </w:p>
        </w:tc>
      </w:tr>
      <w:tr w:rsidR="00A93DDA">
        <w:trPr>
          <w:trHeight w:val="345"/>
        </w:trPr>
        <w:tc>
          <w:tcPr>
            <w:tcW w:w="2499" w:type="dxa"/>
            <w:gridSpan w:val="2"/>
            <w:vAlign w:val="center"/>
          </w:tcPr>
          <w:p w:rsidR="00A93DDA" w:rsidRDefault="007574E3">
            <w:pPr>
              <w:jc w:val="center"/>
            </w:pPr>
            <w:r>
              <w:t>建井</w:t>
            </w:r>
          </w:p>
        </w:tc>
        <w:tc>
          <w:tcPr>
            <w:tcW w:w="2499" w:type="dxa"/>
            <w:vAlign w:val="center"/>
          </w:tcPr>
          <w:p w:rsidR="00A93DDA" w:rsidRDefault="007574E3">
            <w:pPr>
              <w:jc w:val="center"/>
            </w:pPr>
            <w:r>
              <w:t xml:space="preserve">建井钻孔 </w:t>
            </w:r>
            <w:r>
              <w:rPr>
                <w:rFonts w:hint="eastAsia"/>
                <w:lang w:val="en-US"/>
              </w:rPr>
              <w:t xml:space="preserve">7 </w:t>
            </w:r>
            <w:r>
              <w:t>个</w:t>
            </w:r>
          </w:p>
        </w:tc>
        <w:tc>
          <w:tcPr>
            <w:tcW w:w="2543" w:type="dxa"/>
            <w:gridSpan w:val="2"/>
            <w:vAlign w:val="center"/>
          </w:tcPr>
          <w:p w:rsidR="00A93DDA" w:rsidRDefault="004C4733">
            <w:pPr>
              <w:jc w:val="center"/>
            </w:pPr>
            <w:r>
              <w:rPr>
                <w:rFonts w:hint="eastAsia"/>
                <w:lang w:val="en-US"/>
              </w:rPr>
              <w:t>**</w:t>
            </w:r>
            <w:r w:rsidR="007574E3">
              <w:t>元/个</w:t>
            </w:r>
          </w:p>
        </w:tc>
        <w:tc>
          <w:tcPr>
            <w:tcW w:w="2797" w:type="dxa"/>
            <w:tcBorders>
              <w:top w:val="single" w:sz="4" w:space="0" w:color="000000"/>
              <w:bottom w:val="single" w:sz="4" w:space="0" w:color="000000"/>
            </w:tcBorders>
            <w:vAlign w:val="center"/>
          </w:tcPr>
          <w:p w:rsidR="00A93DDA" w:rsidRDefault="004C4733">
            <w:pPr>
              <w:jc w:val="center"/>
            </w:pPr>
            <w:r>
              <w:rPr>
                <w:rFonts w:hint="eastAsia"/>
                <w:lang w:val="en-US"/>
              </w:rPr>
              <w:t>**</w:t>
            </w:r>
            <w:r w:rsidR="007574E3">
              <w:t>元（10 米内）</w:t>
            </w:r>
          </w:p>
        </w:tc>
      </w:tr>
      <w:tr w:rsidR="00A93DDA">
        <w:trPr>
          <w:trHeight w:val="345"/>
        </w:trPr>
        <w:tc>
          <w:tcPr>
            <w:tcW w:w="2499" w:type="dxa"/>
            <w:gridSpan w:val="2"/>
            <w:vAlign w:val="center"/>
          </w:tcPr>
          <w:p w:rsidR="00A93DDA" w:rsidRDefault="007574E3">
            <w:pPr>
              <w:jc w:val="center"/>
            </w:pPr>
            <w:r>
              <w:t>设备运输费</w:t>
            </w:r>
          </w:p>
        </w:tc>
        <w:tc>
          <w:tcPr>
            <w:tcW w:w="2499" w:type="dxa"/>
            <w:vAlign w:val="center"/>
          </w:tcPr>
          <w:p w:rsidR="00A93DDA" w:rsidRDefault="007574E3">
            <w:pPr>
              <w:jc w:val="center"/>
            </w:pPr>
            <w:r>
              <w:rPr>
                <w:rFonts w:hint="eastAsia"/>
                <w:lang w:val="en-US"/>
              </w:rPr>
              <w:t>1</w:t>
            </w:r>
            <w:r>
              <w:t xml:space="preserve"> 台</w:t>
            </w:r>
          </w:p>
        </w:tc>
        <w:tc>
          <w:tcPr>
            <w:tcW w:w="2543" w:type="dxa"/>
            <w:gridSpan w:val="2"/>
            <w:vAlign w:val="center"/>
          </w:tcPr>
          <w:p w:rsidR="00A93DDA" w:rsidRDefault="004C4733">
            <w:pPr>
              <w:jc w:val="center"/>
            </w:pPr>
            <w:r>
              <w:rPr>
                <w:rFonts w:hint="eastAsia"/>
                <w:lang w:val="en-US"/>
              </w:rPr>
              <w:t>**</w:t>
            </w:r>
            <w:r w:rsidR="007574E3">
              <w:t>/台</w:t>
            </w:r>
          </w:p>
        </w:tc>
        <w:tc>
          <w:tcPr>
            <w:tcW w:w="2797" w:type="dxa"/>
            <w:tcBorders>
              <w:top w:val="single" w:sz="4" w:space="0" w:color="000000"/>
              <w:bottom w:val="single" w:sz="4" w:space="0" w:color="000000"/>
            </w:tcBorders>
            <w:vAlign w:val="center"/>
          </w:tcPr>
          <w:p w:rsidR="00A93DDA" w:rsidRDefault="004C4733">
            <w:pPr>
              <w:jc w:val="center"/>
              <w:rPr>
                <w:lang w:val="en-US"/>
              </w:rPr>
            </w:pPr>
            <w:r>
              <w:rPr>
                <w:rFonts w:hint="eastAsia"/>
                <w:lang w:val="en-US"/>
              </w:rPr>
              <w:t>**</w:t>
            </w:r>
            <w:r w:rsidR="007574E3">
              <w:rPr>
                <w:rFonts w:hint="eastAsia"/>
                <w:lang w:val="en-US"/>
              </w:rPr>
              <w:t>元</w:t>
            </w:r>
          </w:p>
        </w:tc>
      </w:tr>
      <w:tr w:rsidR="00A93DDA">
        <w:trPr>
          <w:trHeight w:val="345"/>
        </w:trPr>
        <w:tc>
          <w:tcPr>
            <w:tcW w:w="2499" w:type="dxa"/>
            <w:gridSpan w:val="2"/>
            <w:vAlign w:val="center"/>
          </w:tcPr>
          <w:p w:rsidR="00A93DDA" w:rsidRDefault="007574E3">
            <w:pPr>
              <w:jc w:val="center"/>
            </w:pPr>
            <w:r>
              <w:t>硬化地面破孔</w:t>
            </w:r>
          </w:p>
        </w:tc>
        <w:tc>
          <w:tcPr>
            <w:tcW w:w="2499" w:type="dxa"/>
            <w:vAlign w:val="center"/>
          </w:tcPr>
          <w:p w:rsidR="00A93DDA" w:rsidRDefault="007574E3">
            <w:pPr>
              <w:jc w:val="center"/>
              <w:rPr>
                <w:lang w:val="en-US"/>
              </w:rPr>
            </w:pPr>
            <w:r>
              <w:rPr>
                <w:rFonts w:hint="eastAsia"/>
                <w:lang w:val="en-US"/>
              </w:rPr>
              <w:t>10个</w:t>
            </w:r>
          </w:p>
        </w:tc>
        <w:tc>
          <w:tcPr>
            <w:tcW w:w="2543" w:type="dxa"/>
            <w:gridSpan w:val="2"/>
            <w:vAlign w:val="center"/>
          </w:tcPr>
          <w:p w:rsidR="00A93DDA" w:rsidRDefault="004C4733">
            <w:pPr>
              <w:jc w:val="center"/>
            </w:pPr>
            <w:r>
              <w:rPr>
                <w:rFonts w:hint="eastAsia"/>
              </w:rPr>
              <w:t>**</w:t>
            </w:r>
            <w:r w:rsidR="007574E3">
              <w:t xml:space="preserve"> 元/个</w:t>
            </w:r>
          </w:p>
        </w:tc>
        <w:tc>
          <w:tcPr>
            <w:tcW w:w="2797" w:type="dxa"/>
            <w:tcBorders>
              <w:top w:val="single" w:sz="4" w:space="0" w:color="000000"/>
              <w:bottom w:val="single" w:sz="4" w:space="0" w:color="000000"/>
            </w:tcBorders>
            <w:vAlign w:val="center"/>
          </w:tcPr>
          <w:p w:rsidR="00A93DDA" w:rsidRDefault="004C4733">
            <w:pPr>
              <w:jc w:val="center"/>
              <w:rPr>
                <w:lang w:val="en-US"/>
              </w:rPr>
            </w:pPr>
            <w:r>
              <w:rPr>
                <w:rFonts w:hint="eastAsia"/>
                <w:lang w:val="en-US"/>
              </w:rPr>
              <w:t>**</w:t>
            </w:r>
          </w:p>
        </w:tc>
      </w:tr>
      <w:tr w:rsidR="00A93DDA">
        <w:trPr>
          <w:trHeight w:val="345"/>
        </w:trPr>
        <w:tc>
          <w:tcPr>
            <w:tcW w:w="2499" w:type="dxa"/>
            <w:gridSpan w:val="2"/>
            <w:vAlign w:val="center"/>
          </w:tcPr>
          <w:p w:rsidR="00A93DDA" w:rsidRDefault="007574E3">
            <w:pPr>
              <w:jc w:val="center"/>
            </w:pPr>
            <w:r>
              <w:rPr>
                <w:rFonts w:hint="eastAsia"/>
              </w:rPr>
              <w:t>合计</w:t>
            </w:r>
          </w:p>
        </w:tc>
        <w:tc>
          <w:tcPr>
            <w:tcW w:w="2499" w:type="dxa"/>
            <w:vAlign w:val="center"/>
          </w:tcPr>
          <w:p w:rsidR="00A93DDA" w:rsidRDefault="007574E3">
            <w:pPr>
              <w:jc w:val="center"/>
              <w:rPr>
                <w:lang w:val="en-US"/>
              </w:rPr>
            </w:pPr>
            <w:r>
              <w:rPr>
                <w:rFonts w:hint="eastAsia"/>
                <w:lang w:val="en-US"/>
              </w:rPr>
              <w:t>/</w:t>
            </w:r>
          </w:p>
        </w:tc>
        <w:tc>
          <w:tcPr>
            <w:tcW w:w="2543" w:type="dxa"/>
            <w:gridSpan w:val="2"/>
            <w:vAlign w:val="center"/>
          </w:tcPr>
          <w:p w:rsidR="00A93DDA" w:rsidRDefault="007574E3">
            <w:pPr>
              <w:jc w:val="center"/>
              <w:rPr>
                <w:lang w:val="en-US"/>
              </w:rPr>
            </w:pPr>
            <w:r>
              <w:rPr>
                <w:rFonts w:hint="eastAsia"/>
                <w:lang w:val="en-US"/>
              </w:rPr>
              <w:t>/</w:t>
            </w:r>
          </w:p>
        </w:tc>
        <w:tc>
          <w:tcPr>
            <w:tcW w:w="2797" w:type="dxa"/>
            <w:vAlign w:val="center"/>
          </w:tcPr>
          <w:p w:rsidR="00A93DDA" w:rsidRDefault="004C4733">
            <w:pPr>
              <w:jc w:val="center"/>
              <w:rPr>
                <w:lang w:val="en-US"/>
              </w:rPr>
            </w:pPr>
            <w:r>
              <w:rPr>
                <w:rFonts w:hint="eastAsia"/>
                <w:lang w:val="en-US"/>
              </w:rPr>
              <w:t>**</w:t>
            </w:r>
            <w:r w:rsidR="007574E3">
              <w:rPr>
                <w:rFonts w:hint="eastAsia"/>
                <w:lang w:val="en-US"/>
              </w:rPr>
              <w:t>元</w:t>
            </w:r>
          </w:p>
        </w:tc>
      </w:tr>
      <w:tr w:rsidR="00A93DDA">
        <w:trPr>
          <w:trHeight w:val="1997"/>
        </w:trPr>
        <w:tc>
          <w:tcPr>
            <w:tcW w:w="10338" w:type="dxa"/>
            <w:gridSpan w:val="6"/>
            <w:tcBorders>
              <w:bottom w:val="single" w:sz="4" w:space="0" w:color="000000"/>
            </w:tcBorders>
            <w:vAlign w:val="center"/>
          </w:tcPr>
          <w:p w:rsidR="00A93DDA" w:rsidRDefault="007574E3">
            <w:r>
              <w:t>注：1.实际钻探深度以现场工作确认单核算；</w:t>
            </w:r>
          </w:p>
          <w:p w:rsidR="00A93DDA" w:rsidRDefault="007574E3">
            <w:pPr>
              <w:ind w:firstLineChars="200" w:firstLine="440"/>
            </w:pPr>
            <w:r>
              <w:rPr>
                <w:rFonts w:hint="eastAsia"/>
                <w:lang w:val="en-US"/>
              </w:rPr>
              <w:t>2.</w:t>
            </w:r>
            <w:r>
              <w:t xml:space="preserve">因现场原因导致日工作量低下，以 </w:t>
            </w:r>
            <w:r w:rsidR="00801897">
              <w:rPr>
                <w:rFonts w:hint="eastAsia"/>
              </w:rPr>
              <w:t>****</w:t>
            </w:r>
            <w:r>
              <w:t xml:space="preserve"> 元保底价计算当日工作量；</w:t>
            </w:r>
          </w:p>
          <w:p w:rsidR="00A93DDA" w:rsidRDefault="007574E3">
            <w:pPr>
              <w:ind w:firstLineChars="200" w:firstLine="440"/>
            </w:pPr>
            <w:r>
              <w:rPr>
                <w:rFonts w:hint="eastAsia"/>
                <w:lang w:val="en-US"/>
              </w:rPr>
              <w:t>3.</w:t>
            </w:r>
            <w:r>
              <w:t>钻探设备型号:</w:t>
            </w:r>
            <w:r>
              <w:rPr>
                <w:rFonts w:hint="eastAsia"/>
                <w:lang w:val="en-US"/>
              </w:rPr>
              <w:t>1</w:t>
            </w:r>
            <w:r>
              <w:t>台美国进口GP7822DT钻机；</w:t>
            </w:r>
          </w:p>
          <w:p w:rsidR="00A93DDA" w:rsidRDefault="007574E3">
            <w:pPr>
              <w:ind w:firstLineChars="200" w:firstLine="440"/>
            </w:pPr>
            <w:r>
              <w:rPr>
                <w:rFonts w:hint="eastAsia"/>
                <w:lang w:val="en-US"/>
              </w:rPr>
              <w:t>4.</w:t>
            </w:r>
            <w:r>
              <w:t xml:space="preserve">保证工期为 </w:t>
            </w:r>
            <w:r w:rsidR="00801897">
              <w:rPr>
                <w:rFonts w:hint="eastAsia"/>
                <w:lang w:val="en-US"/>
              </w:rPr>
              <w:t>**</w:t>
            </w:r>
            <w:r>
              <w:rPr>
                <w:rFonts w:hint="eastAsia"/>
                <w:lang w:val="en-US"/>
              </w:rPr>
              <w:t xml:space="preserve"> </w:t>
            </w:r>
            <w:r>
              <w:t>天，如遇天气或不可抗力等原因导致工期延长除外；</w:t>
            </w:r>
          </w:p>
          <w:p w:rsidR="00A93DDA" w:rsidRDefault="007574E3">
            <w:pPr>
              <w:ind w:leftChars="100" w:left="220" w:firstLineChars="100" w:firstLine="220"/>
            </w:pPr>
            <w:r>
              <w:rPr>
                <w:rFonts w:hint="eastAsia"/>
                <w:lang w:val="en-US"/>
              </w:rPr>
              <w:t>5.</w:t>
            </w:r>
            <w:r>
              <w:t>因钻探设备直推取土、回旋建井方式</w:t>
            </w:r>
            <w:r>
              <w:rPr>
                <w:rFonts w:hint="eastAsia"/>
                <w:lang w:val="en-US"/>
              </w:rPr>
              <w:t>需</w:t>
            </w:r>
            <w:r>
              <w:t>符合 HJ1019-2019 地块土壤和地下水中挥发性有机物采样</w:t>
            </w:r>
            <w:r>
              <w:rPr>
                <w:rFonts w:hint="eastAsia"/>
                <w:lang w:val="en-US"/>
              </w:rPr>
              <w:t>技</w:t>
            </w:r>
            <w:r>
              <w:t>术导则，设备最大钻探深度到基岩面。</w:t>
            </w:r>
          </w:p>
          <w:p w:rsidR="00A93DDA" w:rsidRDefault="007574E3">
            <w:pPr>
              <w:ind w:firstLineChars="200" w:firstLine="440"/>
            </w:pPr>
            <w:r>
              <w:rPr>
                <w:rFonts w:hint="eastAsia"/>
                <w:lang w:val="en-US"/>
              </w:rPr>
              <w:t>6.</w:t>
            </w:r>
            <w:r>
              <w:t>合同签订后，本报价作为合同附件。</w:t>
            </w:r>
          </w:p>
        </w:tc>
      </w:tr>
    </w:tbl>
    <w:p w:rsidR="00A93DDA" w:rsidRDefault="00A93DDA"/>
    <w:p w:rsidR="00A93DDA" w:rsidRDefault="007574E3">
      <w:pPr>
        <w:rPr>
          <w:b/>
          <w:bCs/>
        </w:rPr>
      </w:pPr>
      <w:r>
        <w:rPr>
          <w:b/>
          <w:bCs/>
        </w:rPr>
        <w:t>以上报价含增值税专用发票,双方需对本次报价保密。</w:t>
      </w:r>
    </w:p>
    <w:p w:rsidR="00A93DDA" w:rsidRDefault="00A93DDA"/>
    <w:p w:rsidR="00A93DDA" w:rsidRDefault="00A93DDA"/>
    <w:p w:rsidR="00A93DDA" w:rsidRDefault="007574E3">
      <w:r>
        <w:rPr>
          <w:rFonts w:hint="eastAsia"/>
        </w:rPr>
        <w:t>我们期盼能获得与贵公司合作的机会，并将不遗余力，悉心安排，助贵单位的项目顺利圆满。若您有任何疑   问或需更多信息，请随时与我们联系。</w:t>
      </w:r>
    </w:p>
    <w:p w:rsidR="00A93DDA" w:rsidRDefault="00A93DDA"/>
    <w:p w:rsidR="00A93DDA" w:rsidRDefault="00A93DDA">
      <w:pPr>
        <w:pStyle w:val="a0"/>
      </w:pPr>
    </w:p>
    <w:p w:rsidR="00A93DDA" w:rsidRDefault="00A93DDA">
      <w:pPr>
        <w:pStyle w:val="a0"/>
      </w:pPr>
    </w:p>
    <w:p w:rsidR="00A93DDA" w:rsidRDefault="00A93DDA">
      <w:pPr>
        <w:pStyle w:val="a0"/>
      </w:pPr>
    </w:p>
    <w:p w:rsidR="00A93DDA" w:rsidRDefault="00A93DDA">
      <w:pPr>
        <w:pStyle w:val="a0"/>
      </w:pPr>
    </w:p>
    <w:p w:rsidR="00A93DDA" w:rsidRDefault="00A93DDA"/>
    <w:p w:rsidR="00A93DDA" w:rsidRDefault="001A4BC6">
      <w:pPr>
        <w:ind w:firstLineChars="2600" w:firstLine="5742"/>
      </w:pPr>
      <w:r>
        <w:rPr>
          <w:rFonts w:hint="eastAsia"/>
          <w:b/>
          <w:bCs/>
        </w:rPr>
        <w:t>报价单位：***********</w:t>
      </w:r>
    </w:p>
    <w:p w:rsidR="00A93DDA" w:rsidRDefault="00A93DDA"/>
    <w:p w:rsidR="00A93DDA" w:rsidRDefault="007574E3">
      <w:pPr>
        <w:ind w:firstLineChars="3000" w:firstLine="6600"/>
        <w:rPr>
          <w:lang w:val="en-US"/>
        </w:rPr>
      </w:pPr>
      <w:r>
        <w:t>2021.</w:t>
      </w:r>
      <w:r>
        <w:rPr>
          <w:rFonts w:hint="eastAsia"/>
          <w:lang w:val="en-US"/>
        </w:rPr>
        <w:t>10</w:t>
      </w:r>
      <w:r>
        <w:t>.</w:t>
      </w:r>
      <w:r w:rsidR="001A4BC6">
        <w:rPr>
          <w:rFonts w:hint="eastAsia"/>
          <w:lang w:val="en-US"/>
        </w:rPr>
        <w:t>15</w:t>
      </w:r>
    </w:p>
    <w:p w:rsidR="00A93DDA" w:rsidRDefault="00A93DDA"/>
    <w:p w:rsidR="00A93DDA" w:rsidRDefault="00A93DDA">
      <w:pPr>
        <w:pStyle w:val="a0"/>
        <w:rPr>
          <w:lang w:val="en-US"/>
        </w:rPr>
      </w:pPr>
    </w:p>
    <w:sectPr w:rsidR="00A93DDA" w:rsidSect="00A93DDA">
      <w:pgSz w:w="11910" w:h="16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15" w:rsidRDefault="008D0515">
      <w:r>
        <w:separator/>
      </w:r>
    </w:p>
  </w:endnote>
  <w:endnote w:type="continuationSeparator" w:id="1">
    <w:p w:rsidR="008D0515" w:rsidRDefault="008D05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15" w:rsidRDefault="008D0515">
      <w:r>
        <w:separator/>
      </w:r>
    </w:p>
  </w:footnote>
  <w:footnote w:type="continuationSeparator" w:id="1">
    <w:p w:rsidR="008D0515" w:rsidRDefault="008D0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26" w:hanging="241"/>
      </w:pPr>
      <w:rPr>
        <w:rFonts w:hint="default"/>
        <w:lang w:val="zh-CN" w:eastAsia="zh-CN" w:bidi="zh-CN"/>
      </w:rPr>
    </w:lvl>
    <w:lvl w:ilvl="2">
      <w:numFmt w:val="bullet"/>
      <w:lvlText w:val="•"/>
      <w:lvlJc w:val="left"/>
      <w:pPr>
        <w:ind w:left="3053" w:hanging="241"/>
      </w:pPr>
      <w:rPr>
        <w:rFonts w:hint="default"/>
        <w:lang w:val="zh-CN" w:eastAsia="zh-CN" w:bidi="zh-CN"/>
      </w:rPr>
    </w:lvl>
    <w:lvl w:ilvl="3">
      <w:numFmt w:val="bullet"/>
      <w:lvlText w:val="•"/>
      <w:lvlJc w:val="left"/>
      <w:pPr>
        <w:ind w:left="3879" w:hanging="241"/>
      </w:pPr>
      <w:rPr>
        <w:rFonts w:hint="default"/>
        <w:lang w:val="zh-CN" w:eastAsia="zh-CN" w:bidi="zh-CN"/>
      </w:rPr>
    </w:lvl>
    <w:lvl w:ilvl="4">
      <w:numFmt w:val="bullet"/>
      <w:lvlText w:val="•"/>
      <w:lvlJc w:val="left"/>
      <w:pPr>
        <w:ind w:left="4706" w:hanging="241"/>
      </w:pPr>
      <w:rPr>
        <w:rFonts w:hint="default"/>
        <w:lang w:val="zh-CN" w:eastAsia="zh-CN" w:bidi="zh-CN"/>
      </w:rPr>
    </w:lvl>
    <w:lvl w:ilvl="5">
      <w:numFmt w:val="bullet"/>
      <w:lvlText w:val="•"/>
      <w:lvlJc w:val="left"/>
      <w:pPr>
        <w:ind w:left="5533" w:hanging="241"/>
      </w:pPr>
      <w:rPr>
        <w:rFonts w:hint="default"/>
        <w:lang w:val="zh-CN" w:eastAsia="zh-CN" w:bidi="zh-CN"/>
      </w:rPr>
    </w:lvl>
    <w:lvl w:ilvl="6">
      <w:numFmt w:val="bullet"/>
      <w:lvlText w:val="•"/>
      <w:lvlJc w:val="left"/>
      <w:pPr>
        <w:ind w:left="6359" w:hanging="241"/>
      </w:pPr>
      <w:rPr>
        <w:rFonts w:hint="default"/>
        <w:lang w:val="zh-CN" w:eastAsia="zh-CN" w:bidi="zh-CN"/>
      </w:rPr>
    </w:lvl>
    <w:lvl w:ilvl="7">
      <w:numFmt w:val="bullet"/>
      <w:lvlText w:val="•"/>
      <w:lvlJc w:val="left"/>
      <w:pPr>
        <w:ind w:left="7186" w:hanging="241"/>
      </w:pPr>
      <w:rPr>
        <w:rFonts w:hint="default"/>
        <w:lang w:val="zh-CN" w:eastAsia="zh-CN" w:bidi="zh-CN"/>
      </w:rPr>
    </w:lvl>
    <w:lvl w:ilvl="8">
      <w:numFmt w:val="bullet"/>
      <w:lvlText w:val="•"/>
      <w:lvlJc w:val="left"/>
      <w:pPr>
        <w:ind w:left="8012" w:hanging="241"/>
      </w:pPr>
      <w:rPr>
        <w:rFonts w:hint="default"/>
        <w:lang w:val="zh-CN" w:eastAsia="zh-CN" w:bidi="zh-CN"/>
      </w:rPr>
    </w:lvl>
  </w:abstractNum>
  <w:abstractNum w:abstractNumId="1">
    <w:nsid w:val="B5E306ED"/>
    <w:multiLevelType w:val="multilevel"/>
    <w:tmpl w:val="B5E306ED"/>
    <w:lvl w:ilvl="0">
      <w:start w:val="2"/>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26" w:hanging="241"/>
      </w:pPr>
      <w:rPr>
        <w:rFonts w:hint="default"/>
        <w:lang w:val="zh-CN" w:eastAsia="zh-CN" w:bidi="zh-CN"/>
      </w:rPr>
    </w:lvl>
    <w:lvl w:ilvl="2">
      <w:numFmt w:val="bullet"/>
      <w:lvlText w:val="•"/>
      <w:lvlJc w:val="left"/>
      <w:pPr>
        <w:ind w:left="3053" w:hanging="241"/>
      </w:pPr>
      <w:rPr>
        <w:rFonts w:hint="default"/>
        <w:lang w:val="zh-CN" w:eastAsia="zh-CN" w:bidi="zh-CN"/>
      </w:rPr>
    </w:lvl>
    <w:lvl w:ilvl="3">
      <w:numFmt w:val="bullet"/>
      <w:lvlText w:val="•"/>
      <w:lvlJc w:val="left"/>
      <w:pPr>
        <w:ind w:left="3879" w:hanging="241"/>
      </w:pPr>
      <w:rPr>
        <w:rFonts w:hint="default"/>
        <w:lang w:val="zh-CN" w:eastAsia="zh-CN" w:bidi="zh-CN"/>
      </w:rPr>
    </w:lvl>
    <w:lvl w:ilvl="4">
      <w:numFmt w:val="bullet"/>
      <w:lvlText w:val="•"/>
      <w:lvlJc w:val="left"/>
      <w:pPr>
        <w:ind w:left="4706" w:hanging="241"/>
      </w:pPr>
      <w:rPr>
        <w:rFonts w:hint="default"/>
        <w:lang w:val="zh-CN" w:eastAsia="zh-CN" w:bidi="zh-CN"/>
      </w:rPr>
    </w:lvl>
    <w:lvl w:ilvl="5">
      <w:numFmt w:val="bullet"/>
      <w:lvlText w:val="•"/>
      <w:lvlJc w:val="left"/>
      <w:pPr>
        <w:ind w:left="5533" w:hanging="241"/>
      </w:pPr>
      <w:rPr>
        <w:rFonts w:hint="default"/>
        <w:lang w:val="zh-CN" w:eastAsia="zh-CN" w:bidi="zh-CN"/>
      </w:rPr>
    </w:lvl>
    <w:lvl w:ilvl="6">
      <w:numFmt w:val="bullet"/>
      <w:lvlText w:val="•"/>
      <w:lvlJc w:val="left"/>
      <w:pPr>
        <w:ind w:left="6359" w:hanging="241"/>
      </w:pPr>
      <w:rPr>
        <w:rFonts w:hint="default"/>
        <w:lang w:val="zh-CN" w:eastAsia="zh-CN" w:bidi="zh-CN"/>
      </w:rPr>
    </w:lvl>
    <w:lvl w:ilvl="7">
      <w:numFmt w:val="bullet"/>
      <w:lvlText w:val="•"/>
      <w:lvlJc w:val="left"/>
      <w:pPr>
        <w:ind w:left="7186" w:hanging="241"/>
      </w:pPr>
      <w:rPr>
        <w:rFonts w:hint="default"/>
        <w:lang w:val="zh-CN" w:eastAsia="zh-CN" w:bidi="zh-CN"/>
      </w:rPr>
    </w:lvl>
    <w:lvl w:ilvl="8">
      <w:numFmt w:val="bullet"/>
      <w:lvlText w:val="•"/>
      <w:lvlJc w:val="left"/>
      <w:pPr>
        <w:ind w:left="8012" w:hanging="241"/>
      </w:pPr>
      <w:rPr>
        <w:rFonts w:hint="default"/>
        <w:lang w:val="zh-CN" w:eastAsia="zh-CN" w:bidi="zh-CN"/>
      </w:rPr>
    </w:lvl>
  </w:abstractNum>
  <w:abstractNum w:abstractNumId="2">
    <w:nsid w:val="BF205925"/>
    <w:multiLevelType w:val="multilevel"/>
    <w:tmpl w:val="BF205925"/>
    <w:lvl w:ilvl="0">
      <w:start w:val="1"/>
      <w:numFmt w:val="decimal"/>
      <w:lvlText w:val="（%1）"/>
      <w:lvlJc w:val="left"/>
      <w:pPr>
        <w:ind w:left="1761" w:hanging="601"/>
        <w:jc w:val="left"/>
      </w:pPr>
      <w:rPr>
        <w:rFonts w:ascii="宋体" w:eastAsia="宋体" w:hAnsi="宋体" w:cs="宋体" w:hint="default"/>
        <w:w w:val="100"/>
        <w:sz w:val="22"/>
        <w:szCs w:val="22"/>
        <w:lang w:val="zh-CN" w:eastAsia="zh-CN" w:bidi="zh-CN"/>
      </w:rPr>
    </w:lvl>
    <w:lvl w:ilvl="1">
      <w:numFmt w:val="bullet"/>
      <w:lvlText w:val="•"/>
      <w:lvlJc w:val="left"/>
      <w:pPr>
        <w:ind w:left="2550" w:hanging="601"/>
      </w:pPr>
      <w:rPr>
        <w:rFonts w:hint="default"/>
        <w:lang w:val="zh-CN" w:eastAsia="zh-CN" w:bidi="zh-CN"/>
      </w:rPr>
    </w:lvl>
    <w:lvl w:ilvl="2">
      <w:numFmt w:val="bullet"/>
      <w:lvlText w:val="•"/>
      <w:lvlJc w:val="left"/>
      <w:pPr>
        <w:ind w:left="3341" w:hanging="601"/>
      </w:pPr>
      <w:rPr>
        <w:rFonts w:hint="default"/>
        <w:lang w:val="zh-CN" w:eastAsia="zh-CN" w:bidi="zh-CN"/>
      </w:rPr>
    </w:lvl>
    <w:lvl w:ilvl="3">
      <w:numFmt w:val="bullet"/>
      <w:lvlText w:val="•"/>
      <w:lvlJc w:val="left"/>
      <w:pPr>
        <w:ind w:left="4131" w:hanging="601"/>
      </w:pPr>
      <w:rPr>
        <w:rFonts w:hint="default"/>
        <w:lang w:val="zh-CN" w:eastAsia="zh-CN" w:bidi="zh-CN"/>
      </w:rPr>
    </w:lvl>
    <w:lvl w:ilvl="4">
      <w:numFmt w:val="bullet"/>
      <w:lvlText w:val="•"/>
      <w:lvlJc w:val="left"/>
      <w:pPr>
        <w:ind w:left="4922" w:hanging="601"/>
      </w:pPr>
      <w:rPr>
        <w:rFonts w:hint="default"/>
        <w:lang w:val="zh-CN" w:eastAsia="zh-CN" w:bidi="zh-CN"/>
      </w:rPr>
    </w:lvl>
    <w:lvl w:ilvl="5">
      <w:numFmt w:val="bullet"/>
      <w:lvlText w:val="•"/>
      <w:lvlJc w:val="left"/>
      <w:pPr>
        <w:ind w:left="5713" w:hanging="601"/>
      </w:pPr>
      <w:rPr>
        <w:rFonts w:hint="default"/>
        <w:lang w:val="zh-CN" w:eastAsia="zh-CN" w:bidi="zh-CN"/>
      </w:rPr>
    </w:lvl>
    <w:lvl w:ilvl="6">
      <w:numFmt w:val="bullet"/>
      <w:lvlText w:val="•"/>
      <w:lvlJc w:val="left"/>
      <w:pPr>
        <w:ind w:left="6503" w:hanging="601"/>
      </w:pPr>
      <w:rPr>
        <w:rFonts w:hint="default"/>
        <w:lang w:val="zh-CN" w:eastAsia="zh-CN" w:bidi="zh-CN"/>
      </w:rPr>
    </w:lvl>
    <w:lvl w:ilvl="7">
      <w:numFmt w:val="bullet"/>
      <w:lvlText w:val="•"/>
      <w:lvlJc w:val="left"/>
      <w:pPr>
        <w:ind w:left="7294" w:hanging="601"/>
      </w:pPr>
      <w:rPr>
        <w:rFonts w:hint="default"/>
        <w:lang w:val="zh-CN" w:eastAsia="zh-CN" w:bidi="zh-CN"/>
      </w:rPr>
    </w:lvl>
    <w:lvl w:ilvl="8">
      <w:numFmt w:val="bullet"/>
      <w:lvlText w:val="•"/>
      <w:lvlJc w:val="left"/>
      <w:pPr>
        <w:ind w:left="8084" w:hanging="60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680" w:hanging="241"/>
        <w:jc w:val="left"/>
      </w:pPr>
      <w:rPr>
        <w:rFonts w:ascii="宋体" w:eastAsia="宋体" w:hAnsi="宋体" w:cs="宋体" w:hint="default"/>
        <w:spacing w:val="-19"/>
        <w:w w:val="100"/>
        <w:sz w:val="22"/>
        <w:szCs w:val="22"/>
        <w:lang w:val="zh-CN" w:eastAsia="zh-CN" w:bidi="zh-CN"/>
      </w:rPr>
    </w:lvl>
    <w:lvl w:ilvl="1">
      <w:numFmt w:val="bullet"/>
      <w:lvlText w:val="•"/>
      <w:lvlJc w:val="left"/>
      <w:pPr>
        <w:ind w:left="1578" w:hanging="241"/>
      </w:pPr>
      <w:rPr>
        <w:rFonts w:hint="default"/>
        <w:lang w:val="zh-CN" w:eastAsia="zh-CN" w:bidi="zh-CN"/>
      </w:rPr>
    </w:lvl>
    <w:lvl w:ilvl="2">
      <w:numFmt w:val="bullet"/>
      <w:lvlText w:val="•"/>
      <w:lvlJc w:val="left"/>
      <w:pPr>
        <w:ind w:left="2477" w:hanging="241"/>
      </w:pPr>
      <w:rPr>
        <w:rFonts w:hint="default"/>
        <w:lang w:val="zh-CN" w:eastAsia="zh-CN" w:bidi="zh-CN"/>
      </w:rPr>
    </w:lvl>
    <w:lvl w:ilvl="3">
      <w:numFmt w:val="bullet"/>
      <w:lvlText w:val="•"/>
      <w:lvlJc w:val="left"/>
      <w:pPr>
        <w:ind w:left="3375" w:hanging="241"/>
      </w:pPr>
      <w:rPr>
        <w:rFonts w:hint="default"/>
        <w:lang w:val="zh-CN" w:eastAsia="zh-CN" w:bidi="zh-CN"/>
      </w:rPr>
    </w:lvl>
    <w:lvl w:ilvl="4">
      <w:numFmt w:val="bullet"/>
      <w:lvlText w:val="•"/>
      <w:lvlJc w:val="left"/>
      <w:pPr>
        <w:ind w:left="4274" w:hanging="241"/>
      </w:pPr>
      <w:rPr>
        <w:rFonts w:hint="default"/>
        <w:lang w:val="zh-CN" w:eastAsia="zh-CN" w:bidi="zh-CN"/>
      </w:rPr>
    </w:lvl>
    <w:lvl w:ilvl="5">
      <w:numFmt w:val="bullet"/>
      <w:lvlText w:val="•"/>
      <w:lvlJc w:val="left"/>
      <w:pPr>
        <w:ind w:left="5173" w:hanging="241"/>
      </w:pPr>
      <w:rPr>
        <w:rFonts w:hint="default"/>
        <w:lang w:val="zh-CN" w:eastAsia="zh-CN" w:bidi="zh-CN"/>
      </w:rPr>
    </w:lvl>
    <w:lvl w:ilvl="6">
      <w:numFmt w:val="bullet"/>
      <w:lvlText w:val="•"/>
      <w:lvlJc w:val="left"/>
      <w:pPr>
        <w:ind w:left="6071" w:hanging="241"/>
      </w:pPr>
      <w:rPr>
        <w:rFonts w:hint="default"/>
        <w:lang w:val="zh-CN" w:eastAsia="zh-CN" w:bidi="zh-CN"/>
      </w:rPr>
    </w:lvl>
    <w:lvl w:ilvl="7">
      <w:numFmt w:val="bullet"/>
      <w:lvlText w:val="•"/>
      <w:lvlJc w:val="left"/>
      <w:pPr>
        <w:ind w:left="6970" w:hanging="241"/>
      </w:pPr>
      <w:rPr>
        <w:rFonts w:hint="default"/>
        <w:lang w:val="zh-CN" w:eastAsia="zh-CN" w:bidi="zh-CN"/>
      </w:rPr>
    </w:lvl>
    <w:lvl w:ilvl="8">
      <w:numFmt w:val="bullet"/>
      <w:lvlText w:val="•"/>
      <w:lvlJc w:val="left"/>
      <w:pPr>
        <w:ind w:left="7868" w:hanging="241"/>
      </w:pPr>
      <w:rPr>
        <w:rFonts w:hint="default"/>
        <w:lang w:val="zh-CN" w:eastAsia="zh-CN" w:bidi="zh-CN"/>
      </w:rPr>
    </w:lvl>
  </w:abstractNum>
  <w:abstractNum w:abstractNumId="4">
    <w:nsid w:val="CF092B84"/>
    <w:multiLevelType w:val="multilevel"/>
    <w:tmpl w:val="CF092B84"/>
    <w:lvl w:ilvl="0">
      <w:start w:val="1"/>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26" w:hanging="241"/>
      </w:pPr>
      <w:rPr>
        <w:rFonts w:hint="default"/>
        <w:lang w:val="zh-CN" w:eastAsia="zh-CN" w:bidi="zh-CN"/>
      </w:rPr>
    </w:lvl>
    <w:lvl w:ilvl="2">
      <w:numFmt w:val="bullet"/>
      <w:lvlText w:val="•"/>
      <w:lvlJc w:val="left"/>
      <w:pPr>
        <w:ind w:left="3053" w:hanging="241"/>
      </w:pPr>
      <w:rPr>
        <w:rFonts w:hint="default"/>
        <w:lang w:val="zh-CN" w:eastAsia="zh-CN" w:bidi="zh-CN"/>
      </w:rPr>
    </w:lvl>
    <w:lvl w:ilvl="3">
      <w:numFmt w:val="bullet"/>
      <w:lvlText w:val="•"/>
      <w:lvlJc w:val="left"/>
      <w:pPr>
        <w:ind w:left="3879" w:hanging="241"/>
      </w:pPr>
      <w:rPr>
        <w:rFonts w:hint="default"/>
        <w:lang w:val="zh-CN" w:eastAsia="zh-CN" w:bidi="zh-CN"/>
      </w:rPr>
    </w:lvl>
    <w:lvl w:ilvl="4">
      <w:numFmt w:val="bullet"/>
      <w:lvlText w:val="•"/>
      <w:lvlJc w:val="left"/>
      <w:pPr>
        <w:ind w:left="4706" w:hanging="241"/>
      </w:pPr>
      <w:rPr>
        <w:rFonts w:hint="default"/>
        <w:lang w:val="zh-CN" w:eastAsia="zh-CN" w:bidi="zh-CN"/>
      </w:rPr>
    </w:lvl>
    <w:lvl w:ilvl="5">
      <w:numFmt w:val="bullet"/>
      <w:lvlText w:val="•"/>
      <w:lvlJc w:val="left"/>
      <w:pPr>
        <w:ind w:left="5533" w:hanging="241"/>
      </w:pPr>
      <w:rPr>
        <w:rFonts w:hint="default"/>
        <w:lang w:val="zh-CN" w:eastAsia="zh-CN" w:bidi="zh-CN"/>
      </w:rPr>
    </w:lvl>
    <w:lvl w:ilvl="6">
      <w:numFmt w:val="bullet"/>
      <w:lvlText w:val="•"/>
      <w:lvlJc w:val="left"/>
      <w:pPr>
        <w:ind w:left="6359" w:hanging="241"/>
      </w:pPr>
      <w:rPr>
        <w:rFonts w:hint="default"/>
        <w:lang w:val="zh-CN" w:eastAsia="zh-CN" w:bidi="zh-CN"/>
      </w:rPr>
    </w:lvl>
    <w:lvl w:ilvl="7">
      <w:numFmt w:val="bullet"/>
      <w:lvlText w:val="•"/>
      <w:lvlJc w:val="left"/>
      <w:pPr>
        <w:ind w:left="7186" w:hanging="241"/>
      </w:pPr>
      <w:rPr>
        <w:rFonts w:hint="default"/>
        <w:lang w:val="zh-CN" w:eastAsia="zh-CN" w:bidi="zh-CN"/>
      </w:rPr>
    </w:lvl>
    <w:lvl w:ilvl="8">
      <w:numFmt w:val="bullet"/>
      <w:lvlText w:val="•"/>
      <w:lvlJc w:val="left"/>
      <w:pPr>
        <w:ind w:left="8012" w:hanging="241"/>
      </w:pPr>
      <w:rPr>
        <w:rFonts w:hint="default"/>
        <w:lang w:val="zh-CN" w:eastAsia="zh-CN" w:bidi="zh-CN"/>
      </w:rPr>
    </w:lvl>
  </w:abstractNum>
  <w:abstractNum w:abstractNumId="5">
    <w:nsid w:val="F4B5D9F5"/>
    <w:multiLevelType w:val="multilevel"/>
    <w:tmpl w:val="F4B5D9F5"/>
    <w:lvl w:ilvl="0">
      <w:start w:val="1"/>
      <w:numFmt w:val="decimal"/>
      <w:lvlText w:val="%1."/>
      <w:lvlJc w:val="left"/>
      <w:pPr>
        <w:ind w:left="680" w:hanging="241"/>
        <w:jc w:val="right"/>
      </w:pPr>
      <w:rPr>
        <w:rFonts w:ascii="宋体" w:eastAsia="宋体" w:hAnsi="宋体" w:cs="宋体" w:hint="default"/>
        <w:spacing w:val="-32"/>
        <w:w w:val="100"/>
        <w:sz w:val="22"/>
        <w:szCs w:val="22"/>
        <w:lang w:val="zh-CN" w:eastAsia="zh-CN" w:bidi="zh-CN"/>
      </w:rPr>
    </w:lvl>
    <w:lvl w:ilvl="1">
      <w:numFmt w:val="bullet"/>
      <w:lvlText w:val="•"/>
      <w:lvlJc w:val="left"/>
      <w:pPr>
        <w:ind w:left="1578" w:hanging="241"/>
      </w:pPr>
      <w:rPr>
        <w:rFonts w:hint="default"/>
        <w:lang w:val="zh-CN" w:eastAsia="zh-CN" w:bidi="zh-CN"/>
      </w:rPr>
    </w:lvl>
    <w:lvl w:ilvl="2">
      <w:numFmt w:val="bullet"/>
      <w:lvlText w:val="•"/>
      <w:lvlJc w:val="left"/>
      <w:pPr>
        <w:ind w:left="2477" w:hanging="241"/>
      </w:pPr>
      <w:rPr>
        <w:rFonts w:hint="default"/>
        <w:lang w:val="zh-CN" w:eastAsia="zh-CN" w:bidi="zh-CN"/>
      </w:rPr>
    </w:lvl>
    <w:lvl w:ilvl="3">
      <w:numFmt w:val="bullet"/>
      <w:lvlText w:val="•"/>
      <w:lvlJc w:val="left"/>
      <w:pPr>
        <w:ind w:left="3375" w:hanging="241"/>
      </w:pPr>
      <w:rPr>
        <w:rFonts w:hint="default"/>
        <w:lang w:val="zh-CN" w:eastAsia="zh-CN" w:bidi="zh-CN"/>
      </w:rPr>
    </w:lvl>
    <w:lvl w:ilvl="4">
      <w:numFmt w:val="bullet"/>
      <w:lvlText w:val="•"/>
      <w:lvlJc w:val="left"/>
      <w:pPr>
        <w:ind w:left="4274" w:hanging="241"/>
      </w:pPr>
      <w:rPr>
        <w:rFonts w:hint="default"/>
        <w:lang w:val="zh-CN" w:eastAsia="zh-CN" w:bidi="zh-CN"/>
      </w:rPr>
    </w:lvl>
    <w:lvl w:ilvl="5">
      <w:numFmt w:val="bullet"/>
      <w:lvlText w:val="•"/>
      <w:lvlJc w:val="left"/>
      <w:pPr>
        <w:ind w:left="5173" w:hanging="241"/>
      </w:pPr>
      <w:rPr>
        <w:rFonts w:hint="default"/>
        <w:lang w:val="zh-CN" w:eastAsia="zh-CN" w:bidi="zh-CN"/>
      </w:rPr>
    </w:lvl>
    <w:lvl w:ilvl="6">
      <w:numFmt w:val="bullet"/>
      <w:lvlText w:val="•"/>
      <w:lvlJc w:val="left"/>
      <w:pPr>
        <w:ind w:left="6071" w:hanging="241"/>
      </w:pPr>
      <w:rPr>
        <w:rFonts w:hint="default"/>
        <w:lang w:val="zh-CN" w:eastAsia="zh-CN" w:bidi="zh-CN"/>
      </w:rPr>
    </w:lvl>
    <w:lvl w:ilvl="7">
      <w:numFmt w:val="bullet"/>
      <w:lvlText w:val="•"/>
      <w:lvlJc w:val="left"/>
      <w:pPr>
        <w:ind w:left="6970" w:hanging="241"/>
      </w:pPr>
      <w:rPr>
        <w:rFonts w:hint="default"/>
        <w:lang w:val="zh-CN" w:eastAsia="zh-CN" w:bidi="zh-CN"/>
      </w:rPr>
    </w:lvl>
    <w:lvl w:ilvl="8">
      <w:numFmt w:val="bullet"/>
      <w:lvlText w:val="•"/>
      <w:lvlJc w:val="left"/>
      <w:pPr>
        <w:ind w:left="7868" w:hanging="241"/>
      </w:pPr>
      <w:rPr>
        <w:rFonts w:hint="default"/>
        <w:lang w:val="zh-CN" w:eastAsia="zh-CN" w:bidi="zh-CN"/>
      </w:rPr>
    </w:lvl>
  </w:abstractNum>
  <w:abstractNum w:abstractNumId="6">
    <w:nsid w:val="0053208E"/>
    <w:multiLevelType w:val="multilevel"/>
    <w:tmpl w:val="0053208E"/>
    <w:lvl w:ilvl="0">
      <w:start w:val="1"/>
      <w:numFmt w:val="decimal"/>
      <w:lvlText w:val="%1."/>
      <w:lvlJc w:val="left"/>
      <w:pPr>
        <w:ind w:left="680" w:hanging="245"/>
        <w:jc w:val="left"/>
      </w:pPr>
      <w:rPr>
        <w:rFonts w:ascii="宋体" w:eastAsia="宋体" w:hAnsi="宋体" w:cs="宋体" w:hint="default"/>
        <w:w w:val="100"/>
        <w:sz w:val="22"/>
        <w:szCs w:val="22"/>
        <w:lang w:val="zh-CN" w:eastAsia="zh-CN" w:bidi="zh-CN"/>
      </w:rPr>
    </w:lvl>
    <w:lvl w:ilvl="1">
      <w:numFmt w:val="bullet"/>
      <w:lvlText w:val="•"/>
      <w:lvlJc w:val="left"/>
      <w:pPr>
        <w:ind w:left="1578" w:hanging="245"/>
      </w:pPr>
      <w:rPr>
        <w:rFonts w:hint="default"/>
        <w:lang w:val="zh-CN" w:eastAsia="zh-CN" w:bidi="zh-CN"/>
      </w:rPr>
    </w:lvl>
    <w:lvl w:ilvl="2">
      <w:numFmt w:val="bullet"/>
      <w:lvlText w:val="•"/>
      <w:lvlJc w:val="left"/>
      <w:pPr>
        <w:ind w:left="2477" w:hanging="245"/>
      </w:pPr>
      <w:rPr>
        <w:rFonts w:hint="default"/>
        <w:lang w:val="zh-CN" w:eastAsia="zh-CN" w:bidi="zh-CN"/>
      </w:rPr>
    </w:lvl>
    <w:lvl w:ilvl="3">
      <w:numFmt w:val="bullet"/>
      <w:lvlText w:val="•"/>
      <w:lvlJc w:val="left"/>
      <w:pPr>
        <w:ind w:left="3375" w:hanging="245"/>
      </w:pPr>
      <w:rPr>
        <w:rFonts w:hint="default"/>
        <w:lang w:val="zh-CN" w:eastAsia="zh-CN" w:bidi="zh-CN"/>
      </w:rPr>
    </w:lvl>
    <w:lvl w:ilvl="4">
      <w:numFmt w:val="bullet"/>
      <w:lvlText w:val="•"/>
      <w:lvlJc w:val="left"/>
      <w:pPr>
        <w:ind w:left="4274" w:hanging="245"/>
      </w:pPr>
      <w:rPr>
        <w:rFonts w:hint="default"/>
        <w:lang w:val="zh-CN" w:eastAsia="zh-CN" w:bidi="zh-CN"/>
      </w:rPr>
    </w:lvl>
    <w:lvl w:ilvl="5">
      <w:numFmt w:val="bullet"/>
      <w:lvlText w:val="•"/>
      <w:lvlJc w:val="left"/>
      <w:pPr>
        <w:ind w:left="5173" w:hanging="245"/>
      </w:pPr>
      <w:rPr>
        <w:rFonts w:hint="default"/>
        <w:lang w:val="zh-CN" w:eastAsia="zh-CN" w:bidi="zh-CN"/>
      </w:rPr>
    </w:lvl>
    <w:lvl w:ilvl="6">
      <w:numFmt w:val="bullet"/>
      <w:lvlText w:val="•"/>
      <w:lvlJc w:val="left"/>
      <w:pPr>
        <w:ind w:left="6071" w:hanging="245"/>
      </w:pPr>
      <w:rPr>
        <w:rFonts w:hint="default"/>
        <w:lang w:val="zh-CN" w:eastAsia="zh-CN" w:bidi="zh-CN"/>
      </w:rPr>
    </w:lvl>
    <w:lvl w:ilvl="7">
      <w:numFmt w:val="bullet"/>
      <w:lvlText w:val="•"/>
      <w:lvlJc w:val="left"/>
      <w:pPr>
        <w:ind w:left="6970" w:hanging="245"/>
      </w:pPr>
      <w:rPr>
        <w:rFonts w:hint="default"/>
        <w:lang w:val="zh-CN" w:eastAsia="zh-CN" w:bidi="zh-CN"/>
      </w:rPr>
    </w:lvl>
    <w:lvl w:ilvl="8">
      <w:numFmt w:val="bullet"/>
      <w:lvlText w:val="•"/>
      <w:lvlJc w:val="left"/>
      <w:pPr>
        <w:ind w:left="7868" w:hanging="245"/>
      </w:pPr>
      <w:rPr>
        <w:rFonts w:hint="default"/>
        <w:lang w:val="zh-CN" w:eastAsia="zh-CN" w:bidi="zh-CN"/>
      </w:rPr>
    </w:lvl>
  </w:abstractNum>
  <w:abstractNum w:abstractNumId="7">
    <w:nsid w:val="0248C179"/>
    <w:multiLevelType w:val="multilevel"/>
    <w:tmpl w:val="0248C179"/>
    <w:lvl w:ilvl="0">
      <w:start w:val="1"/>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26" w:hanging="241"/>
      </w:pPr>
      <w:rPr>
        <w:rFonts w:hint="default"/>
        <w:lang w:val="zh-CN" w:eastAsia="zh-CN" w:bidi="zh-CN"/>
      </w:rPr>
    </w:lvl>
    <w:lvl w:ilvl="2">
      <w:numFmt w:val="bullet"/>
      <w:lvlText w:val="•"/>
      <w:lvlJc w:val="left"/>
      <w:pPr>
        <w:ind w:left="3053" w:hanging="241"/>
      </w:pPr>
      <w:rPr>
        <w:rFonts w:hint="default"/>
        <w:lang w:val="zh-CN" w:eastAsia="zh-CN" w:bidi="zh-CN"/>
      </w:rPr>
    </w:lvl>
    <w:lvl w:ilvl="3">
      <w:numFmt w:val="bullet"/>
      <w:lvlText w:val="•"/>
      <w:lvlJc w:val="left"/>
      <w:pPr>
        <w:ind w:left="3879" w:hanging="241"/>
      </w:pPr>
      <w:rPr>
        <w:rFonts w:hint="default"/>
        <w:lang w:val="zh-CN" w:eastAsia="zh-CN" w:bidi="zh-CN"/>
      </w:rPr>
    </w:lvl>
    <w:lvl w:ilvl="4">
      <w:numFmt w:val="bullet"/>
      <w:lvlText w:val="•"/>
      <w:lvlJc w:val="left"/>
      <w:pPr>
        <w:ind w:left="4706" w:hanging="241"/>
      </w:pPr>
      <w:rPr>
        <w:rFonts w:hint="default"/>
        <w:lang w:val="zh-CN" w:eastAsia="zh-CN" w:bidi="zh-CN"/>
      </w:rPr>
    </w:lvl>
    <w:lvl w:ilvl="5">
      <w:numFmt w:val="bullet"/>
      <w:lvlText w:val="•"/>
      <w:lvlJc w:val="left"/>
      <w:pPr>
        <w:ind w:left="5533" w:hanging="241"/>
      </w:pPr>
      <w:rPr>
        <w:rFonts w:hint="default"/>
        <w:lang w:val="zh-CN" w:eastAsia="zh-CN" w:bidi="zh-CN"/>
      </w:rPr>
    </w:lvl>
    <w:lvl w:ilvl="6">
      <w:numFmt w:val="bullet"/>
      <w:lvlText w:val="•"/>
      <w:lvlJc w:val="left"/>
      <w:pPr>
        <w:ind w:left="6359" w:hanging="241"/>
      </w:pPr>
      <w:rPr>
        <w:rFonts w:hint="default"/>
        <w:lang w:val="zh-CN" w:eastAsia="zh-CN" w:bidi="zh-CN"/>
      </w:rPr>
    </w:lvl>
    <w:lvl w:ilvl="7">
      <w:numFmt w:val="bullet"/>
      <w:lvlText w:val="•"/>
      <w:lvlJc w:val="left"/>
      <w:pPr>
        <w:ind w:left="7186" w:hanging="241"/>
      </w:pPr>
      <w:rPr>
        <w:rFonts w:hint="default"/>
        <w:lang w:val="zh-CN" w:eastAsia="zh-CN" w:bidi="zh-CN"/>
      </w:rPr>
    </w:lvl>
    <w:lvl w:ilvl="8">
      <w:numFmt w:val="bullet"/>
      <w:lvlText w:val="•"/>
      <w:lvlJc w:val="left"/>
      <w:pPr>
        <w:ind w:left="8012" w:hanging="241"/>
      </w:pPr>
      <w:rPr>
        <w:rFonts w:hint="default"/>
        <w:lang w:val="zh-CN" w:eastAsia="zh-CN" w:bidi="zh-CN"/>
      </w:rPr>
    </w:lvl>
  </w:abstractNum>
  <w:abstractNum w:abstractNumId="8">
    <w:nsid w:val="03D62ECE"/>
    <w:multiLevelType w:val="multilevel"/>
    <w:tmpl w:val="03D62ECE"/>
    <w:lvl w:ilvl="0">
      <w:start w:val="1"/>
      <w:numFmt w:val="decimal"/>
      <w:lvlText w:val="（%1）"/>
      <w:lvlJc w:val="left"/>
      <w:pPr>
        <w:ind w:left="1761" w:hanging="601"/>
        <w:jc w:val="left"/>
      </w:pPr>
      <w:rPr>
        <w:rFonts w:ascii="宋体" w:eastAsia="宋体" w:hAnsi="宋体" w:cs="宋体" w:hint="default"/>
        <w:w w:val="100"/>
        <w:sz w:val="22"/>
        <w:szCs w:val="22"/>
        <w:lang w:val="zh-CN" w:eastAsia="zh-CN" w:bidi="zh-CN"/>
      </w:rPr>
    </w:lvl>
    <w:lvl w:ilvl="1">
      <w:numFmt w:val="bullet"/>
      <w:lvlText w:val="•"/>
      <w:lvlJc w:val="left"/>
      <w:pPr>
        <w:ind w:left="2550" w:hanging="601"/>
      </w:pPr>
      <w:rPr>
        <w:rFonts w:hint="default"/>
        <w:lang w:val="zh-CN" w:eastAsia="zh-CN" w:bidi="zh-CN"/>
      </w:rPr>
    </w:lvl>
    <w:lvl w:ilvl="2">
      <w:numFmt w:val="bullet"/>
      <w:lvlText w:val="•"/>
      <w:lvlJc w:val="left"/>
      <w:pPr>
        <w:ind w:left="3341" w:hanging="601"/>
      </w:pPr>
      <w:rPr>
        <w:rFonts w:hint="default"/>
        <w:lang w:val="zh-CN" w:eastAsia="zh-CN" w:bidi="zh-CN"/>
      </w:rPr>
    </w:lvl>
    <w:lvl w:ilvl="3">
      <w:numFmt w:val="bullet"/>
      <w:lvlText w:val="•"/>
      <w:lvlJc w:val="left"/>
      <w:pPr>
        <w:ind w:left="4131" w:hanging="601"/>
      </w:pPr>
      <w:rPr>
        <w:rFonts w:hint="default"/>
        <w:lang w:val="zh-CN" w:eastAsia="zh-CN" w:bidi="zh-CN"/>
      </w:rPr>
    </w:lvl>
    <w:lvl w:ilvl="4">
      <w:numFmt w:val="bullet"/>
      <w:lvlText w:val="•"/>
      <w:lvlJc w:val="left"/>
      <w:pPr>
        <w:ind w:left="4922" w:hanging="601"/>
      </w:pPr>
      <w:rPr>
        <w:rFonts w:hint="default"/>
        <w:lang w:val="zh-CN" w:eastAsia="zh-CN" w:bidi="zh-CN"/>
      </w:rPr>
    </w:lvl>
    <w:lvl w:ilvl="5">
      <w:numFmt w:val="bullet"/>
      <w:lvlText w:val="•"/>
      <w:lvlJc w:val="left"/>
      <w:pPr>
        <w:ind w:left="5713" w:hanging="601"/>
      </w:pPr>
      <w:rPr>
        <w:rFonts w:hint="default"/>
        <w:lang w:val="zh-CN" w:eastAsia="zh-CN" w:bidi="zh-CN"/>
      </w:rPr>
    </w:lvl>
    <w:lvl w:ilvl="6">
      <w:numFmt w:val="bullet"/>
      <w:lvlText w:val="•"/>
      <w:lvlJc w:val="left"/>
      <w:pPr>
        <w:ind w:left="6503" w:hanging="601"/>
      </w:pPr>
      <w:rPr>
        <w:rFonts w:hint="default"/>
        <w:lang w:val="zh-CN" w:eastAsia="zh-CN" w:bidi="zh-CN"/>
      </w:rPr>
    </w:lvl>
    <w:lvl w:ilvl="7">
      <w:numFmt w:val="bullet"/>
      <w:lvlText w:val="•"/>
      <w:lvlJc w:val="left"/>
      <w:pPr>
        <w:ind w:left="7294" w:hanging="601"/>
      </w:pPr>
      <w:rPr>
        <w:rFonts w:hint="default"/>
        <w:lang w:val="zh-CN" w:eastAsia="zh-CN" w:bidi="zh-CN"/>
      </w:rPr>
    </w:lvl>
    <w:lvl w:ilvl="8">
      <w:numFmt w:val="bullet"/>
      <w:lvlText w:val="•"/>
      <w:lvlJc w:val="left"/>
      <w:pPr>
        <w:ind w:left="8084" w:hanging="601"/>
      </w:pPr>
      <w:rPr>
        <w:rFonts w:hint="default"/>
        <w:lang w:val="zh-CN" w:eastAsia="zh-CN" w:bidi="zh-CN"/>
      </w:rPr>
    </w:lvl>
  </w:abstractNum>
  <w:abstractNum w:abstractNumId="9">
    <w:nsid w:val="25B654F3"/>
    <w:multiLevelType w:val="multilevel"/>
    <w:tmpl w:val="25B654F3"/>
    <w:lvl w:ilvl="0">
      <w:start w:val="1"/>
      <w:numFmt w:val="decimal"/>
      <w:lvlText w:val="（%1）"/>
      <w:lvlJc w:val="left"/>
      <w:pPr>
        <w:ind w:left="1761" w:hanging="601"/>
        <w:jc w:val="left"/>
      </w:pPr>
      <w:rPr>
        <w:rFonts w:ascii="宋体" w:eastAsia="宋体" w:hAnsi="宋体" w:cs="宋体" w:hint="default"/>
        <w:spacing w:val="-2"/>
        <w:w w:val="100"/>
        <w:sz w:val="22"/>
        <w:szCs w:val="22"/>
        <w:lang w:val="zh-CN" w:eastAsia="zh-CN" w:bidi="zh-CN"/>
      </w:rPr>
    </w:lvl>
    <w:lvl w:ilvl="1">
      <w:numFmt w:val="bullet"/>
      <w:lvlText w:val="•"/>
      <w:lvlJc w:val="left"/>
      <w:pPr>
        <w:ind w:left="2550" w:hanging="601"/>
      </w:pPr>
      <w:rPr>
        <w:rFonts w:hint="default"/>
        <w:lang w:val="zh-CN" w:eastAsia="zh-CN" w:bidi="zh-CN"/>
      </w:rPr>
    </w:lvl>
    <w:lvl w:ilvl="2">
      <w:numFmt w:val="bullet"/>
      <w:lvlText w:val="•"/>
      <w:lvlJc w:val="left"/>
      <w:pPr>
        <w:ind w:left="3341" w:hanging="601"/>
      </w:pPr>
      <w:rPr>
        <w:rFonts w:hint="default"/>
        <w:lang w:val="zh-CN" w:eastAsia="zh-CN" w:bidi="zh-CN"/>
      </w:rPr>
    </w:lvl>
    <w:lvl w:ilvl="3">
      <w:numFmt w:val="bullet"/>
      <w:lvlText w:val="•"/>
      <w:lvlJc w:val="left"/>
      <w:pPr>
        <w:ind w:left="4131" w:hanging="601"/>
      </w:pPr>
      <w:rPr>
        <w:rFonts w:hint="default"/>
        <w:lang w:val="zh-CN" w:eastAsia="zh-CN" w:bidi="zh-CN"/>
      </w:rPr>
    </w:lvl>
    <w:lvl w:ilvl="4">
      <w:numFmt w:val="bullet"/>
      <w:lvlText w:val="•"/>
      <w:lvlJc w:val="left"/>
      <w:pPr>
        <w:ind w:left="4922" w:hanging="601"/>
      </w:pPr>
      <w:rPr>
        <w:rFonts w:hint="default"/>
        <w:lang w:val="zh-CN" w:eastAsia="zh-CN" w:bidi="zh-CN"/>
      </w:rPr>
    </w:lvl>
    <w:lvl w:ilvl="5">
      <w:numFmt w:val="bullet"/>
      <w:lvlText w:val="•"/>
      <w:lvlJc w:val="left"/>
      <w:pPr>
        <w:ind w:left="5713" w:hanging="601"/>
      </w:pPr>
      <w:rPr>
        <w:rFonts w:hint="default"/>
        <w:lang w:val="zh-CN" w:eastAsia="zh-CN" w:bidi="zh-CN"/>
      </w:rPr>
    </w:lvl>
    <w:lvl w:ilvl="6">
      <w:numFmt w:val="bullet"/>
      <w:lvlText w:val="•"/>
      <w:lvlJc w:val="left"/>
      <w:pPr>
        <w:ind w:left="6503" w:hanging="601"/>
      </w:pPr>
      <w:rPr>
        <w:rFonts w:hint="default"/>
        <w:lang w:val="zh-CN" w:eastAsia="zh-CN" w:bidi="zh-CN"/>
      </w:rPr>
    </w:lvl>
    <w:lvl w:ilvl="7">
      <w:numFmt w:val="bullet"/>
      <w:lvlText w:val="•"/>
      <w:lvlJc w:val="left"/>
      <w:pPr>
        <w:ind w:left="7294" w:hanging="601"/>
      </w:pPr>
      <w:rPr>
        <w:rFonts w:hint="default"/>
        <w:lang w:val="zh-CN" w:eastAsia="zh-CN" w:bidi="zh-CN"/>
      </w:rPr>
    </w:lvl>
    <w:lvl w:ilvl="8">
      <w:numFmt w:val="bullet"/>
      <w:lvlText w:val="•"/>
      <w:lvlJc w:val="left"/>
      <w:pPr>
        <w:ind w:left="8084" w:hanging="601"/>
      </w:pPr>
      <w:rPr>
        <w:rFonts w:hint="default"/>
        <w:lang w:val="zh-CN" w:eastAsia="zh-CN" w:bidi="zh-CN"/>
      </w:rPr>
    </w:lvl>
  </w:abstractNum>
  <w:abstractNum w:abstractNumId="10">
    <w:nsid w:val="2A8F537B"/>
    <w:multiLevelType w:val="multilevel"/>
    <w:tmpl w:val="2A8F537B"/>
    <w:lvl w:ilvl="0">
      <w:start w:val="1"/>
      <w:numFmt w:val="decimal"/>
      <w:lvlText w:val="%1."/>
      <w:lvlJc w:val="left"/>
      <w:pPr>
        <w:ind w:left="680" w:hanging="184"/>
        <w:jc w:val="left"/>
      </w:pPr>
      <w:rPr>
        <w:rFonts w:ascii="Calibri" w:eastAsia="Calibri" w:hAnsi="Calibri" w:cs="Calibri" w:hint="default"/>
        <w:spacing w:val="-1"/>
        <w:w w:val="100"/>
        <w:sz w:val="22"/>
        <w:szCs w:val="22"/>
        <w:lang w:val="zh-CN" w:eastAsia="zh-CN" w:bidi="zh-CN"/>
      </w:rPr>
    </w:lvl>
    <w:lvl w:ilvl="1">
      <w:numFmt w:val="bullet"/>
      <w:lvlText w:val="•"/>
      <w:lvlJc w:val="left"/>
      <w:pPr>
        <w:ind w:left="1578" w:hanging="184"/>
      </w:pPr>
      <w:rPr>
        <w:rFonts w:hint="default"/>
        <w:lang w:val="zh-CN" w:eastAsia="zh-CN" w:bidi="zh-CN"/>
      </w:rPr>
    </w:lvl>
    <w:lvl w:ilvl="2">
      <w:numFmt w:val="bullet"/>
      <w:lvlText w:val="•"/>
      <w:lvlJc w:val="left"/>
      <w:pPr>
        <w:ind w:left="2477" w:hanging="184"/>
      </w:pPr>
      <w:rPr>
        <w:rFonts w:hint="default"/>
        <w:lang w:val="zh-CN" w:eastAsia="zh-CN" w:bidi="zh-CN"/>
      </w:rPr>
    </w:lvl>
    <w:lvl w:ilvl="3">
      <w:numFmt w:val="bullet"/>
      <w:lvlText w:val="•"/>
      <w:lvlJc w:val="left"/>
      <w:pPr>
        <w:ind w:left="3375" w:hanging="184"/>
      </w:pPr>
      <w:rPr>
        <w:rFonts w:hint="default"/>
        <w:lang w:val="zh-CN" w:eastAsia="zh-CN" w:bidi="zh-CN"/>
      </w:rPr>
    </w:lvl>
    <w:lvl w:ilvl="4">
      <w:numFmt w:val="bullet"/>
      <w:lvlText w:val="•"/>
      <w:lvlJc w:val="left"/>
      <w:pPr>
        <w:ind w:left="4274" w:hanging="184"/>
      </w:pPr>
      <w:rPr>
        <w:rFonts w:hint="default"/>
        <w:lang w:val="zh-CN" w:eastAsia="zh-CN" w:bidi="zh-CN"/>
      </w:rPr>
    </w:lvl>
    <w:lvl w:ilvl="5">
      <w:numFmt w:val="bullet"/>
      <w:lvlText w:val="•"/>
      <w:lvlJc w:val="left"/>
      <w:pPr>
        <w:ind w:left="5173" w:hanging="184"/>
      </w:pPr>
      <w:rPr>
        <w:rFonts w:hint="default"/>
        <w:lang w:val="zh-CN" w:eastAsia="zh-CN" w:bidi="zh-CN"/>
      </w:rPr>
    </w:lvl>
    <w:lvl w:ilvl="6">
      <w:numFmt w:val="bullet"/>
      <w:lvlText w:val="•"/>
      <w:lvlJc w:val="left"/>
      <w:pPr>
        <w:ind w:left="6071" w:hanging="184"/>
      </w:pPr>
      <w:rPr>
        <w:rFonts w:hint="default"/>
        <w:lang w:val="zh-CN" w:eastAsia="zh-CN" w:bidi="zh-CN"/>
      </w:rPr>
    </w:lvl>
    <w:lvl w:ilvl="7">
      <w:numFmt w:val="bullet"/>
      <w:lvlText w:val="•"/>
      <w:lvlJc w:val="left"/>
      <w:pPr>
        <w:ind w:left="6970" w:hanging="184"/>
      </w:pPr>
      <w:rPr>
        <w:rFonts w:hint="default"/>
        <w:lang w:val="zh-CN" w:eastAsia="zh-CN" w:bidi="zh-CN"/>
      </w:rPr>
    </w:lvl>
    <w:lvl w:ilvl="8">
      <w:numFmt w:val="bullet"/>
      <w:lvlText w:val="•"/>
      <w:lvlJc w:val="left"/>
      <w:pPr>
        <w:ind w:left="7868" w:hanging="184"/>
      </w:pPr>
      <w:rPr>
        <w:rFonts w:hint="default"/>
        <w:lang w:val="zh-CN" w:eastAsia="zh-CN" w:bidi="zh-CN"/>
      </w:rPr>
    </w:lvl>
  </w:abstractNum>
  <w:abstractNum w:abstractNumId="11">
    <w:nsid w:val="4D4DC07F"/>
    <w:multiLevelType w:val="multilevel"/>
    <w:tmpl w:val="4D4DC07F"/>
    <w:lvl w:ilvl="0">
      <w:start w:val="1"/>
      <w:numFmt w:val="decimal"/>
      <w:lvlText w:val="%1."/>
      <w:lvlJc w:val="left"/>
      <w:pPr>
        <w:ind w:left="1521" w:hanging="361"/>
        <w:jc w:val="left"/>
      </w:pPr>
      <w:rPr>
        <w:rFonts w:ascii="宋体" w:eastAsia="宋体" w:hAnsi="宋体" w:cs="宋体" w:hint="default"/>
        <w:w w:val="100"/>
        <w:sz w:val="22"/>
        <w:szCs w:val="22"/>
        <w:lang w:val="zh-CN" w:eastAsia="zh-CN" w:bidi="zh-CN"/>
      </w:rPr>
    </w:lvl>
    <w:lvl w:ilvl="1">
      <w:numFmt w:val="bullet"/>
      <w:lvlText w:val="•"/>
      <w:lvlJc w:val="left"/>
      <w:pPr>
        <w:ind w:left="2334" w:hanging="361"/>
      </w:pPr>
      <w:rPr>
        <w:rFonts w:hint="default"/>
        <w:lang w:val="zh-CN" w:eastAsia="zh-CN" w:bidi="zh-CN"/>
      </w:rPr>
    </w:lvl>
    <w:lvl w:ilvl="2">
      <w:numFmt w:val="bullet"/>
      <w:lvlText w:val="•"/>
      <w:lvlJc w:val="left"/>
      <w:pPr>
        <w:ind w:left="3149" w:hanging="361"/>
      </w:pPr>
      <w:rPr>
        <w:rFonts w:hint="default"/>
        <w:lang w:val="zh-CN" w:eastAsia="zh-CN" w:bidi="zh-CN"/>
      </w:rPr>
    </w:lvl>
    <w:lvl w:ilvl="3">
      <w:numFmt w:val="bullet"/>
      <w:lvlText w:val="•"/>
      <w:lvlJc w:val="left"/>
      <w:pPr>
        <w:ind w:left="3963" w:hanging="361"/>
      </w:pPr>
      <w:rPr>
        <w:rFonts w:hint="default"/>
        <w:lang w:val="zh-CN" w:eastAsia="zh-CN" w:bidi="zh-CN"/>
      </w:rPr>
    </w:lvl>
    <w:lvl w:ilvl="4">
      <w:numFmt w:val="bullet"/>
      <w:lvlText w:val="•"/>
      <w:lvlJc w:val="left"/>
      <w:pPr>
        <w:ind w:left="4778" w:hanging="361"/>
      </w:pPr>
      <w:rPr>
        <w:rFonts w:hint="default"/>
        <w:lang w:val="zh-CN" w:eastAsia="zh-CN" w:bidi="zh-CN"/>
      </w:rPr>
    </w:lvl>
    <w:lvl w:ilvl="5">
      <w:numFmt w:val="bullet"/>
      <w:lvlText w:val="•"/>
      <w:lvlJc w:val="left"/>
      <w:pPr>
        <w:ind w:left="5593" w:hanging="361"/>
      </w:pPr>
      <w:rPr>
        <w:rFonts w:hint="default"/>
        <w:lang w:val="zh-CN" w:eastAsia="zh-CN" w:bidi="zh-CN"/>
      </w:rPr>
    </w:lvl>
    <w:lvl w:ilvl="6">
      <w:numFmt w:val="bullet"/>
      <w:lvlText w:val="•"/>
      <w:lvlJc w:val="left"/>
      <w:pPr>
        <w:ind w:left="6407" w:hanging="361"/>
      </w:pPr>
      <w:rPr>
        <w:rFonts w:hint="default"/>
        <w:lang w:val="zh-CN" w:eastAsia="zh-CN" w:bidi="zh-CN"/>
      </w:rPr>
    </w:lvl>
    <w:lvl w:ilvl="7">
      <w:numFmt w:val="bullet"/>
      <w:lvlText w:val="•"/>
      <w:lvlJc w:val="left"/>
      <w:pPr>
        <w:ind w:left="7222" w:hanging="361"/>
      </w:pPr>
      <w:rPr>
        <w:rFonts w:hint="default"/>
        <w:lang w:val="zh-CN" w:eastAsia="zh-CN" w:bidi="zh-CN"/>
      </w:rPr>
    </w:lvl>
    <w:lvl w:ilvl="8">
      <w:numFmt w:val="bullet"/>
      <w:lvlText w:val="•"/>
      <w:lvlJc w:val="left"/>
      <w:pPr>
        <w:ind w:left="8036" w:hanging="361"/>
      </w:pPr>
      <w:rPr>
        <w:rFonts w:hint="default"/>
        <w:lang w:val="zh-CN" w:eastAsia="zh-CN" w:bidi="zh-CN"/>
      </w:rPr>
    </w:lvl>
  </w:abstractNum>
  <w:abstractNum w:abstractNumId="12">
    <w:nsid w:val="5A241D34"/>
    <w:multiLevelType w:val="multilevel"/>
    <w:tmpl w:val="5A241D34"/>
    <w:lvl w:ilvl="0">
      <w:start w:val="1"/>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26" w:hanging="241"/>
      </w:pPr>
      <w:rPr>
        <w:rFonts w:hint="default"/>
        <w:lang w:val="zh-CN" w:eastAsia="zh-CN" w:bidi="zh-CN"/>
      </w:rPr>
    </w:lvl>
    <w:lvl w:ilvl="2">
      <w:numFmt w:val="bullet"/>
      <w:lvlText w:val="•"/>
      <w:lvlJc w:val="left"/>
      <w:pPr>
        <w:ind w:left="3053" w:hanging="241"/>
      </w:pPr>
      <w:rPr>
        <w:rFonts w:hint="default"/>
        <w:lang w:val="zh-CN" w:eastAsia="zh-CN" w:bidi="zh-CN"/>
      </w:rPr>
    </w:lvl>
    <w:lvl w:ilvl="3">
      <w:numFmt w:val="bullet"/>
      <w:lvlText w:val="•"/>
      <w:lvlJc w:val="left"/>
      <w:pPr>
        <w:ind w:left="3879" w:hanging="241"/>
      </w:pPr>
      <w:rPr>
        <w:rFonts w:hint="default"/>
        <w:lang w:val="zh-CN" w:eastAsia="zh-CN" w:bidi="zh-CN"/>
      </w:rPr>
    </w:lvl>
    <w:lvl w:ilvl="4">
      <w:numFmt w:val="bullet"/>
      <w:lvlText w:val="•"/>
      <w:lvlJc w:val="left"/>
      <w:pPr>
        <w:ind w:left="4706" w:hanging="241"/>
      </w:pPr>
      <w:rPr>
        <w:rFonts w:hint="default"/>
        <w:lang w:val="zh-CN" w:eastAsia="zh-CN" w:bidi="zh-CN"/>
      </w:rPr>
    </w:lvl>
    <w:lvl w:ilvl="5">
      <w:numFmt w:val="bullet"/>
      <w:lvlText w:val="•"/>
      <w:lvlJc w:val="left"/>
      <w:pPr>
        <w:ind w:left="5533" w:hanging="241"/>
      </w:pPr>
      <w:rPr>
        <w:rFonts w:hint="default"/>
        <w:lang w:val="zh-CN" w:eastAsia="zh-CN" w:bidi="zh-CN"/>
      </w:rPr>
    </w:lvl>
    <w:lvl w:ilvl="6">
      <w:numFmt w:val="bullet"/>
      <w:lvlText w:val="•"/>
      <w:lvlJc w:val="left"/>
      <w:pPr>
        <w:ind w:left="6359" w:hanging="241"/>
      </w:pPr>
      <w:rPr>
        <w:rFonts w:hint="default"/>
        <w:lang w:val="zh-CN" w:eastAsia="zh-CN" w:bidi="zh-CN"/>
      </w:rPr>
    </w:lvl>
    <w:lvl w:ilvl="7">
      <w:numFmt w:val="bullet"/>
      <w:lvlText w:val="•"/>
      <w:lvlJc w:val="left"/>
      <w:pPr>
        <w:ind w:left="7186" w:hanging="241"/>
      </w:pPr>
      <w:rPr>
        <w:rFonts w:hint="default"/>
        <w:lang w:val="zh-CN" w:eastAsia="zh-CN" w:bidi="zh-CN"/>
      </w:rPr>
    </w:lvl>
    <w:lvl w:ilvl="8">
      <w:numFmt w:val="bullet"/>
      <w:lvlText w:val="•"/>
      <w:lvlJc w:val="left"/>
      <w:pPr>
        <w:ind w:left="8012" w:hanging="241"/>
      </w:pPr>
      <w:rPr>
        <w:rFonts w:hint="default"/>
        <w:lang w:val="zh-CN" w:eastAsia="zh-CN" w:bidi="zh-CN"/>
      </w:rPr>
    </w:lvl>
  </w:abstractNum>
  <w:abstractNum w:abstractNumId="13">
    <w:nsid w:val="72183CF9"/>
    <w:multiLevelType w:val="multilevel"/>
    <w:tmpl w:val="72183CF9"/>
    <w:lvl w:ilvl="0">
      <w:start w:val="1"/>
      <w:numFmt w:val="decimal"/>
      <w:lvlText w:val="（%1）"/>
      <w:lvlJc w:val="left"/>
      <w:pPr>
        <w:ind w:left="680" w:hanging="604"/>
        <w:jc w:val="left"/>
      </w:pPr>
      <w:rPr>
        <w:rFonts w:ascii="宋体" w:eastAsia="宋体" w:hAnsi="宋体" w:cs="宋体" w:hint="default"/>
        <w:w w:val="100"/>
        <w:sz w:val="22"/>
        <w:szCs w:val="22"/>
        <w:lang w:val="zh-CN" w:eastAsia="zh-CN" w:bidi="zh-CN"/>
      </w:rPr>
    </w:lvl>
    <w:lvl w:ilvl="1">
      <w:numFmt w:val="bullet"/>
      <w:lvlText w:val="•"/>
      <w:lvlJc w:val="left"/>
      <w:pPr>
        <w:ind w:left="1578" w:hanging="604"/>
      </w:pPr>
      <w:rPr>
        <w:rFonts w:hint="default"/>
        <w:lang w:val="zh-CN" w:eastAsia="zh-CN" w:bidi="zh-CN"/>
      </w:rPr>
    </w:lvl>
    <w:lvl w:ilvl="2">
      <w:numFmt w:val="bullet"/>
      <w:lvlText w:val="•"/>
      <w:lvlJc w:val="left"/>
      <w:pPr>
        <w:ind w:left="2477" w:hanging="604"/>
      </w:pPr>
      <w:rPr>
        <w:rFonts w:hint="default"/>
        <w:lang w:val="zh-CN" w:eastAsia="zh-CN" w:bidi="zh-CN"/>
      </w:rPr>
    </w:lvl>
    <w:lvl w:ilvl="3">
      <w:numFmt w:val="bullet"/>
      <w:lvlText w:val="•"/>
      <w:lvlJc w:val="left"/>
      <w:pPr>
        <w:ind w:left="3375" w:hanging="604"/>
      </w:pPr>
      <w:rPr>
        <w:rFonts w:hint="default"/>
        <w:lang w:val="zh-CN" w:eastAsia="zh-CN" w:bidi="zh-CN"/>
      </w:rPr>
    </w:lvl>
    <w:lvl w:ilvl="4">
      <w:numFmt w:val="bullet"/>
      <w:lvlText w:val="•"/>
      <w:lvlJc w:val="left"/>
      <w:pPr>
        <w:ind w:left="4274" w:hanging="604"/>
      </w:pPr>
      <w:rPr>
        <w:rFonts w:hint="default"/>
        <w:lang w:val="zh-CN" w:eastAsia="zh-CN" w:bidi="zh-CN"/>
      </w:rPr>
    </w:lvl>
    <w:lvl w:ilvl="5">
      <w:numFmt w:val="bullet"/>
      <w:lvlText w:val="•"/>
      <w:lvlJc w:val="left"/>
      <w:pPr>
        <w:ind w:left="5173" w:hanging="604"/>
      </w:pPr>
      <w:rPr>
        <w:rFonts w:hint="default"/>
        <w:lang w:val="zh-CN" w:eastAsia="zh-CN" w:bidi="zh-CN"/>
      </w:rPr>
    </w:lvl>
    <w:lvl w:ilvl="6">
      <w:numFmt w:val="bullet"/>
      <w:lvlText w:val="•"/>
      <w:lvlJc w:val="left"/>
      <w:pPr>
        <w:ind w:left="6071" w:hanging="604"/>
      </w:pPr>
      <w:rPr>
        <w:rFonts w:hint="default"/>
        <w:lang w:val="zh-CN" w:eastAsia="zh-CN" w:bidi="zh-CN"/>
      </w:rPr>
    </w:lvl>
    <w:lvl w:ilvl="7">
      <w:numFmt w:val="bullet"/>
      <w:lvlText w:val="•"/>
      <w:lvlJc w:val="left"/>
      <w:pPr>
        <w:ind w:left="6970" w:hanging="604"/>
      </w:pPr>
      <w:rPr>
        <w:rFonts w:hint="default"/>
        <w:lang w:val="zh-CN" w:eastAsia="zh-CN" w:bidi="zh-CN"/>
      </w:rPr>
    </w:lvl>
    <w:lvl w:ilvl="8">
      <w:numFmt w:val="bullet"/>
      <w:lvlText w:val="•"/>
      <w:lvlJc w:val="left"/>
      <w:pPr>
        <w:ind w:left="7868" w:hanging="604"/>
      </w:pPr>
      <w:rPr>
        <w:rFonts w:hint="default"/>
        <w:lang w:val="zh-CN" w:eastAsia="zh-CN" w:bidi="zh-CN"/>
      </w:rPr>
    </w:lvl>
  </w:abstractNum>
  <w:num w:numId="1">
    <w:abstractNumId w:val="6"/>
  </w:num>
  <w:num w:numId="2">
    <w:abstractNumId w:val="4"/>
  </w:num>
  <w:num w:numId="3">
    <w:abstractNumId w:val="2"/>
  </w:num>
  <w:num w:numId="4">
    <w:abstractNumId w:val="1"/>
  </w:num>
  <w:num w:numId="5">
    <w:abstractNumId w:val="8"/>
  </w:num>
  <w:num w:numId="6">
    <w:abstractNumId w:val="9"/>
  </w:num>
  <w:num w:numId="7">
    <w:abstractNumId w:val="13"/>
  </w:num>
  <w:num w:numId="8">
    <w:abstractNumId w:val="7"/>
  </w:num>
  <w:num w:numId="9">
    <w:abstractNumId w:val="0"/>
  </w:num>
  <w:num w:numId="10">
    <w:abstractNumId w:val="10"/>
  </w:num>
  <w:num w:numId="11">
    <w:abstractNumId w:val="12"/>
  </w:num>
  <w:num w:numId="12">
    <w:abstractNumId w:val="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A93DDA"/>
    <w:rsid w:val="001A4BC6"/>
    <w:rsid w:val="001B776C"/>
    <w:rsid w:val="004C4733"/>
    <w:rsid w:val="0070179C"/>
    <w:rsid w:val="007574E3"/>
    <w:rsid w:val="0076110F"/>
    <w:rsid w:val="00801897"/>
    <w:rsid w:val="008D0515"/>
    <w:rsid w:val="00903F00"/>
    <w:rsid w:val="009705CC"/>
    <w:rsid w:val="00A5530B"/>
    <w:rsid w:val="00A93DDA"/>
    <w:rsid w:val="0C386D12"/>
    <w:rsid w:val="1E2A1E1B"/>
    <w:rsid w:val="239759B8"/>
    <w:rsid w:val="272B651A"/>
    <w:rsid w:val="304013EE"/>
    <w:rsid w:val="44775333"/>
    <w:rsid w:val="44E753B1"/>
    <w:rsid w:val="4BAC542C"/>
    <w:rsid w:val="57B26FB1"/>
    <w:rsid w:val="57DC4D02"/>
    <w:rsid w:val="5A9B736B"/>
    <w:rsid w:val="5E18439C"/>
    <w:rsid w:val="6195695C"/>
    <w:rsid w:val="6602558F"/>
    <w:rsid w:val="6B393F99"/>
    <w:rsid w:val="6C777802"/>
    <w:rsid w:val="6FAE131E"/>
    <w:rsid w:val="700D258F"/>
    <w:rsid w:val="701B10BB"/>
    <w:rsid w:val="76D043F7"/>
    <w:rsid w:val="7AA30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uiPriority w:val="1"/>
    <w:qFormat/>
    <w:rsid w:val="00A93DDA"/>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A93DDA"/>
    <w:pPr>
      <w:ind w:left="1814" w:right="1815"/>
      <w:jc w:val="center"/>
      <w:outlineLvl w:val="0"/>
    </w:pPr>
    <w:rPr>
      <w:rFonts w:ascii="微软雅黑" w:eastAsia="微软雅黑" w:hAnsi="微软雅黑" w:cs="微软雅黑"/>
      <w:sz w:val="30"/>
      <w:szCs w:val="30"/>
    </w:rPr>
  </w:style>
  <w:style w:type="paragraph" w:styleId="2">
    <w:name w:val="heading 2"/>
    <w:basedOn w:val="a"/>
    <w:next w:val="a"/>
    <w:uiPriority w:val="1"/>
    <w:qFormat/>
    <w:rsid w:val="00A93DDA"/>
    <w:pPr>
      <w:ind w:left="680"/>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A93DDA"/>
    <w:pPr>
      <w:spacing w:before="4"/>
    </w:pPr>
    <w:rPr>
      <w:sz w:val="24"/>
      <w:szCs w:val="24"/>
    </w:rPr>
  </w:style>
  <w:style w:type="table" w:customStyle="1" w:styleId="TableNormal">
    <w:name w:val="Table Normal"/>
    <w:uiPriority w:val="2"/>
    <w:semiHidden/>
    <w:unhideWhenUsed/>
    <w:qFormat/>
    <w:rsid w:val="00A93DDA"/>
    <w:tblPr>
      <w:tblCellMar>
        <w:top w:w="0" w:type="dxa"/>
        <w:left w:w="0" w:type="dxa"/>
        <w:bottom w:w="0" w:type="dxa"/>
        <w:right w:w="0" w:type="dxa"/>
      </w:tblCellMar>
    </w:tblPr>
  </w:style>
  <w:style w:type="paragraph" w:styleId="a4">
    <w:name w:val="List Paragraph"/>
    <w:basedOn w:val="a"/>
    <w:uiPriority w:val="1"/>
    <w:qFormat/>
    <w:rsid w:val="00A93DDA"/>
    <w:pPr>
      <w:spacing w:before="5"/>
      <w:ind w:left="680" w:firstLine="480"/>
    </w:pPr>
  </w:style>
  <w:style w:type="paragraph" w:customStyle="1" w:styleId="TableParagraph">
    <w:name w:val="Table Paragraph"/>
    <w:basedOn w:val="a"/>
    <w:uiPriority w:val="1"/>
    <w:qFormat/>
    <w:rsid w:val="00A93DDA"/>
  </w:style>
  <w:style w:type="character" w:customStyle="1" w:styleId="NormalCharacter">
    <w:name w:val="NormalCharacter"/>
    <w:semiHidden/>
    <w:qFormat/>
    <w:rsid w:val="00A93DDA"/>
    <w:rPr>
      <w:rFonts w:ascii="宋体" w:eastAsia="宋体" w:hAnsi="宋体" w:cs="宋体"/>
      <w:sz w:val="22"/>
      <w:szCs w:val="22"/>
      <w:lang w:val="zh-CN" w:eastAsia="zh-CN" w:bidi="zh-CN"/>
    </w:rPr>
  </w:style>
  <w:style w:type="paragraph" w:styleId="a5">
    <w:name w:val="header"/>
    <w:basedOn w:val="a"/>
    <w:link w:val="Char"/>
    <w:rsid w:val="00701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0179C"/>
    <w:rPr>
      <w:rFonts w:ascii="宋体" w:eastAsia="宋体" w:hAnsi="宋体" w:cs="宋体"/>
      <w:sz w:val="18"/>
      <w:szCs w:val="18"/>
      <w:lang w:val="zh-CN" w:bidi="zh-CN"/>
    </w:rPr>
  </w:style>
  <w:style w:type="paragraph" w:styleId="a6">
    <w:name w:val="footer"/>
    <w:basedOn w:val="a"/>
    <w:link w:val="Char0"/>
    <w:rsid w:val="0070179C"/>
    <w:pPr>
      <w:tabs>
        <w:tab w:val="center" w:pos="4153"/>
        <w:tab w:val="right" w:pos="8306"/>
      </w:tabs>
      <w:snapToGrid w:val="0"/>
    </w:pPr>
    <w:rPr>
      <w:sz w:val="18"/>
      <w:szCs w:val="18"/>
    </w:rPr>
  </w:style>
  <w:style w:type="character" w:customStyle="1" w:styleId="Char0">
    <w:name w:val="页脚 Char"/>
    <w:basedOn w:val="a1"/>
    <w:link w:val="a6"/>
    <w:rsid w:val="0070179C"/>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676</Words>
  <Characters>3854</Characters>
  <Application>Microsoft Office Word</Application>
  <DocSecurity>0</DocSecurity>
  <Lines>32</Lines>
  <Paragraphs>9</Paragraphs>
  <ScaleCrop>false</ScaleCrop>
  <Company>Microsoft</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USER-</cp:lastModifiedBy>
  <cp:revision>7</cp:revision>
  <dcterms:created xsi:type="dcterms:W3CDTF">2021-10-09T08:30:00Z</dcterms:created>
  <dcterms:modified xsi:type="dcterms:W3CDTF">2021-10-11T03:35:00Z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2021-06-18T00:00:00Z</vt:filetime>
  </property>
  <property fmtid="{D5CDD505-2E9C-101B-9397-08002B2CF9AE}" pid="5" name="KSOProductBuildVer">
    <vt:lpwstr>2052-11.1.0.10938</vt:lpwstr>
  </property>
  <property fmtid="{D5CDD505-2E9C-101B-9397-08002B2CF9AE}" pid="6" name="ICV">
    <vt:lpwstr>BB6A4FF35F9B44498CB62C66E1A199C9</vt:lpwstr>
  </property>
</Properties>
</file>