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145"/>
        </w:tabs>
        <w:snapToGrid w:val="0"/>
        <w:spacing w:before="156" w:beforeLines="50" w:after="156" w:afterLines="50" w:line="600" w:lineRule="exact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bookmarkStart w:id="0" w:name="_GoBack"/>
      <w:r>
        <w:rPr>
          <w:rFonts w:ascii="华文中宋" w:hAnsi="华文中宋" w:eastAsia="华文中宋" w:cs="宋体"/>
          <w:b/>
          <w:kern w:val="0"/>
          <w:sz w:val="44"/>
          <w:szCs w:val="44"/>
        </w:rPr>
        <w:t>江西省科学院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2019年度</w:t>
      </w:r>
    </w:p>
    <w:p>
      <w:pPr>
        <w:jc w:val="center"/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公开</w:t>
      </w:r>
      <w:r>
        <w:rPr>
          <w:rFonts w:ascii="华文中宋" w:hAnsi="华文中宋" w:eastAsia="华文中宋" w:cs="宋体"/>
          <w:b/>
          <w:kern w:val="0"/>
          <w:sz w:val="44"/>
          <w:szCs w:val="44"/>
        </w:rPr>
        <w:t>招聘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博士毕业研究生岗位及条件</w:t>
      </w:r>
    </w:p>
    <w:bookmarkEnd w:id="0"/>
    <w:tbl>
      <w:tblPr>
        <w:tblStyle w:val="4"/>
        <w:tblW w:w="9886" w:type="dxa"/>
        <w:jc w:val="center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887"/>
        <w:gridCol w:w="900"/>
        <w:gridCol w:w="270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  <w:jc w:val="center"/>
        </w:trPr>
        <w:tc>
          <w:tcPr>
            <w:tcW w:w="19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招聘单位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招 聘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岗 位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招聘人数</w:t>
            </w:r>
          </w:p>
        </w:tc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岗位专业要求</w:t>
            </w:r>
          </w:p>
        </w:tc>
        <w:tc>
          <w:tcPr>
            <w:tcW w:w="240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生物资源研究所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林木遗传育种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林学（0907）、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植物学（071001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胡老师：0791-88175720，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接收报名邮箱：shengzisuo@126.com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动物营养专技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畜牧学（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0905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）、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兽医学（0906）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功能性饲料添加剂专技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微生物学（071005）、有机化学（070303）、动物营养与饲料科学（090502）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污染修复专技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土壤学（090301）、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环境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科学与工程(0830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动物与生态学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  <w:t>生态学(071012)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  <w:t>动物学(071002)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水产养殖专技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  <w:t>水产（0908）、水产养殖（090801）、渔业资源（090803）、水生生物学（071004）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24"/>
              </w:rPr>
              <w:t>微生物研究所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应用微生物研究专技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食品科学（083201）、</w:t>
            </w:r>
          </w:p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微生物学（071005）、</w:t>
            </w:r>
          </w:p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动物营养与饲料科学（090502）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邱老师：0791-88176971，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接收报名邮箱：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350611977@qq.com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生物化工研究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生物化工（081703）、</w:t>
            </w:r>
          </w:p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发酵工程（082203）、</w:t>
            </w:r>
          </w:p>
          <w:p>
            <w:pPr>
              <w:widowControl/>
              <w:spacing w:line="0" w:lineRule="atLeast"/>
              <w:textAlignment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微生物与生化药学（100705）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分子生物研究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生物化学与分子生物学（071010）、细胞生物学（071009）、遗传学（071007）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24"/>
              </w:rPr>
              <w:t>能源研究所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能源技术研究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/>
                <w:b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动力工程及工程热物理</w:t>
            </w:r>
            <w:r>
              <w:rPr>
                <w:rFonts w:ascii="华文中宋" w:hAnsi="华文中宋" w:eastAsia="华文中宋"/>
                <w:b/>
                <w:szCs w:val="21"/>
              </w:rPr>
              <w:t>（0807）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、冶金工程</w:t>
            </w:r>
            <w:r>
              <w:rPr>
                <w:rFonts w:ascii="华文中宋" w:hAnsi="华文中宋" w:eastAsia="华文中宋"/>
                <w:b/>
                <w:szCs w:val="21"/>
              </w:rPr>
              <w:t>（0806）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、</w:t>
            </w:r>
            <w:r>
              <w:rPr>
                <w:rFonts w:ascii="华文中宋" w:hAnsi="华文中宋" w:eastAsia="华文中宋"/>
                <w:b/>
                <w:szCs w:val="21"/>
              </w:rPr>
              <w:t>材料科学与工程（0805）、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人口、资源与环境经济学（</w:t>
            </w:r>
            <w:r>
              <w:rPr>
                <w:rFonts w:ascii="华文中宋" w:hAnsi="华文中宋" w:eastAsia="华文中宋"/>
                <w:b/>
                <w:szCs w:val="21"/>
              </w:rPr>
              <w:t>020106）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、化学工程与技术</w:t>
            </w:r>
            <w:r>
              <w:rPr>
                <w:rFonts w:ascii="华文中宋" w:hAnsi="华文中宋" w:eastAsia="华文中宋"/>
                <w:b/>
                <w:szCs w:val="21"/>
              </w:rPr>
              <w:t>（0817）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、电气工程(</w:t>
            </w:r>
            <w:r>
              <w:rPr>
                <w:rFonts w:ascii="华文中宋" w:hAnsi="华文中宋" w:eastAsia="华文中宋"/>
                <w:b/>
                <w:szCs w:val="21"/>
              </w:rPr>
              <w:t>0808)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桂老师：0791-88175561，</w:t>
            </w:r>
          </w:p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：gsl503@163.com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环保科技研究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rPr>
                <w:rFonts w:hint="eastAsia" w:ascii="华文中宋" w:hAnsi="华文中宋" w:eastAsia="华文中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环境科学与工程</w:t>
            </w:r>
            <w:r>
              <w:rPr>
                <w:rFonts w:ascii="华文中宋" w:hAnsi="华文中宋" w:eastAsia="华文中宋"/>
                <w:b/>
                <w:szCs w:val="21"/>
              </w:rPr>
              <w:t>（0830）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、生态学</w:t>
            </w:r>
            <w:r>
              <w:rPr>
                <w:rFonts w:ascii="华文中宋" w:hAnsi="华文中宋" w:eastAsia="华文中宋"/>
                <w:b/>
                <w:szCs w:val="21"/>
              </w:rPr>
              <w:t>（071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012</w:t>
            </w:r>
            <w:r>
              <w:rPr>
                <w:rFonts w:ascii="华文中宋" w:hAnsi="华文中宋" w:eastAsia="华文中宋"/>
                <w:b/>
                <w:szCs w:val="21"/>
              </w:rPr>
              <w:t>）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、</w:t>
            </w:r>
            <w:r>
              <w:rPr>
                <w:rFonts w:ascii="华文中宋" w:hAnsi="华文中宋" w:eastAsia="华文中宋"/>
                <w:b/>
                <w:szCs w:val="21"/>
              </w:rPr>
              <w:t>化学（0703）、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生物学（</w:t>
            </w:r>
            <w:r>
              <w:rPr>
                <w:rFonts w:ascii="华文中宋" w:hAnsi="华文中宋" w:eastAsia="华文中宋"/>
                <w:b/>
                <w:szCs w:val="21"/>
              </w:rPr>
              <w:t>0710</w:t>
            </w:r>
            <w:r>
              <w:rPr>
                <w:rFonts w:ascii="华文中宋" w:hAnsi="华文中宋" w:eastAsia="华文中宋"/>
                <w:b/>
                <w:color w:val="000000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水处理方向，农业生物环境与能源工程（082803）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应用物理研究所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材料表面改性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冶金工程（0806）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谌老师：0791-88176237，</w:t>
            </w:r>
          </w:p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</w:t>
            </w: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：276185702@qq.com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金属材料专技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材料科学与工程（0805）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智能制造专技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计算机科学与技术（0812）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机械工程（0802）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24"/>
              </w:rPr>
              <w:t>应用化学研究所</w:t>
            </w: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高分子化学专技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化学（0703）、材料科学与工程（0805）、化学工程与技术（0817） </w:t>
            </w:r>
          </w:p>
        </w:tc>
        <w:tc>
          <w:tcPr>
            <w:tcW w:w="240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游老师：13803503304，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接收报名邮箱:kxychem@126.com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生物化工（天然产物）专技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化学（0703）、食品科学与工程 （0832）、药学（1007）、化学工程与技术（0817）、中药学（1008）</w:t>
            </w:r>
          </w:p>
        </w:tc>
        <w:tc>
          <w:tcPr>
            <w:tcW w:w="240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稀土材料专技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化学（0703）、化学工程与技术（0817）、冶金工程 （0806）、材料科学与工程（0805）</w:t>
            </w:r>
          </w:p>
        </w:tc>
        <w:tc>
          <w:tcPr>
            <w:tcW w:w="240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9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24"/>
              </w:rPr>
              <w:t>江西省产业技术研究院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科技战略研究</w:t>
            </w:r>
          </w:p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材料科学与工程（0805）、电子科学与技术（0809）、生物学（0710）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唐老师：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13970945200，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接收报名邮箱：935765513@qq.com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应用经济学（0202），金融学、金融工程或科技金融方向优先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管理学（12），科技政策、公共政策、行政管理等方向优先</w:t>
            </w:r>
          </w:p>
        </w:tc>
        <w:tc>
          <w:tcPr>
            <w:tcW w:w="2402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199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环境生态专技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环境科学与工程（0830）、农业资源利用（0903）、生物学（0710）</w:t>
            </w:r>
          </w:p>
        </w:tc>
        <w:tc>
          <w:tcPr>
            <w:tcW w:w="2402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杨老师：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0791-88177105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  <w:t>接收报名邮箱：chunyanyang16@sina.com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886" w:type="dxa"/>
            <w:gridSpan w:val="5"/>
            <w:vAlign w:val="center"/>
          </w:tcPr>
          <w:p>
            <w:pPr>
              <w:spacing w:line="0" w:lineRule="atLeast"/>
              <w:textAlignment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Cs w:val="21"/>
                <w:shd w:val="clear" w:color="auto" w:fill="FFFFFF"/>
              </w:rPr>
              <w:t>以上岗位要求：1、全日制统招博士研究生学历、学位，第一学历为统招本科并获得学士学位，海外留学人员需教育部学历学位认证及留学回国人员证明；2、年龄不超过35周岁(即1984年2月1日以后出生的)，博士后及海外留学回国人才年龄不超过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  <w:shd w:val="clear" w:color="auto" w:fill="FFFFFF"/>
              </w:rPr>
              <w:t>周岁（即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1979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b/>
                <w:color w:val="000000"/>
                <w:szCs w:val="21"/>
                <w:shd w:val="clear" w:color="auto" w:fill="FFFFFF"/>
              </w:rPr>
              <w:t>日以后出生的）；3、身体健康，品行端正。请报名人员仔细对照所报考岗位要求，不符合岗位条件要求者，请勿报名和参加考试。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10"/>
    <w:rsid w:val="00344EA8"/>
    <w:rsid w:val="003E6AD9"/>
    <w:rsid w:val="00646E0B"/>
    <w:rsid w:val="008D1E10"/>
    <w:rsid w:val="00FA086C"/>
    <w:rsid w:val="4A8D232E"/>
    <w:rsid w:val="7F6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1435</Characters>
  <Lines>11</Lines>
  <Paragraphs>3</Paragraphs>
  <TotalTime>2</TotalTime>
  <ScaleCrop>false</ScaleCrop>
  <LinksUpToDate>false</LinksUpToDate>
  <CharactersWithSpaces>1683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2019-02-03T01:23:00Z</dcterms:created>
  <dc:creator>admin</dc:creator>
  <cp:lastModifiedBy>柳梦1392543505</cp:lastModifiedBy>
  <dcterms:modified xsi:type="dcterms:W3CDTF">2019-02-12T01:33:35Z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2052-11.1.0.8415</vt:lpwstr>
  </property>
</Properties>
</file>